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B5F" w:rsidRDefault="00490B5F" w:rsidP="00490B5F">
      <w:pPr>
        <w:pStyle w:val="a0"/>
        <w:jc w:val="center"/>
      </w:pPr>
      <w:r>
        <w:rPr>
          <w:b/>
          <w:noProof/>
          <w:sz w:val="22"/>
          <w:szCs w:val="22"/>
          <w:lang w:eastAsia="ru-RU"/>
        </w:rPr>
        <w:drawing>
          <wp:inline distT="0" distB="0" distL="0" distR="0" wp14:anchorId="1BC6DADB" wp14:editId="36C6B78F">
            <wp:extent cx="570230" cy="715010"/>
            <wp:effectExtent l="0" t="0" r="0" b="0"/>
            <wp:docPr id="7"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a:srcRect/>
                    <a:stretch>
                      <a:fillRect/>
                    </a:stretch>
                  </pic:blipFill>
                  <pic:spPr bwMode="auto">
                    <a:xfrm>
                      <a:off x="0" y="0"/>
                      <a:ext cx="570230" cy="715010"/>
                    </a:xfrm>
                    <a:prstGeom prst="rect">
                      <a:avLst/>
                    </a:prstGeom>
                    <a:noFill/>
                    <a:ln w="9525">
                      <a:noFill/>
                      <a:miter lim="800000"/>
                      <a:headEnd/>
                      <a:tailEnd/>
                    </a:ln>
                  </pic:spPr>
                </pic:pic>
              </a:graphicData>
            </a:graphic>
          </wp:inline>
        </w:drawing>
      </w:r>
    </w:p>
    <w:p w:rsidR="00490B5F" w:rsidRDefault="00490B5F" w:rsidP="00490B5F">
      <w:pPr>
        <w:pStyle w:val="a0"/>
      </w:pPr>
    </w:p>
    <w:p w:rsidR="00490B5F" w:rsidRDefault="00490B5F" w:rsidP="00490B5F">
      <w:pPr>
        <w:pStyle w:val="a0"/>
        <w:jc w:val="center"/>
      </w:pPr>
    </w:p>
    <w:p w:rsidR="00490B5F" w:rsidRDefault="00490B5F" w:rsidP="00490B5F">
      <w:pPr>
        <w:pStyle w:val="a0"/>
        <w:jc w:val="center"/>
      </w:pPr>
    </w:p>
    <w:p w:rsidR="00490B5F" w:rsidRDefault="00490B5F" w:rsidP="00490B5F">
      <w:pPr>
        <w:pStyle w:val="2"/>
        <w:tabs>
          <w:tab w:val="left" w:pos="576"/>
        </w:tabs>
      </w:pPr>
      <w:r>
        <w:rPr>
          <w:rFonts w:ascii="Times New Roman" w:hAnsi="Times New Roman"/>
          <w:sz w:val="22"/>
        </w:rPr>
        <w:t xml:space="preserve">Муниципальное образование - городской округ город </w:t>
      </w:r>
      <w:proofErr w:type="spellStart"/>
      <w:r>
        <w:rPr>
          <w:rFonts w:ascii="Times New Roman" w:hAnsi="Times New Roman"/>
          <w:sz w:val="22"/>
        </w:rPr>
        <w:t>Югорск</w:t>
      </w:r>
      <w:proofErr w:type="spellEnd"/>
    </w:p>
    <w:p w:rsidR="00490B5F" w:rsidRDefault="00490B5F" w:rsidP="00490B5F">
      <w:pPr>
        <w:pStyle w:val="2"/>
        <w:tabs>
          <w:tab w:val="left" w:pos="576"/>
        </w:tabs>
      </w:pPr>
      <w:r>
        <w:rPr>
          <w:rFonts w:ascii="Times New Roman" w:hAnsi="Times New Roman"/>
          <w:sz w:val="28"/>
          <w:szCs w:val="28"/>
        </w:rPr>
        <w:t xml:space="preserve">Администрация города </w:t>
      </w:r>
      <w:proofErr w:type="spellStart"/>
      <w:r>
        <w:rPr>
          <w:rFonts w:ascii="Times New Roman" w:hAnsi="Times New Roman"/>
          <w:sz w:val="28"/>
          <w:szCs w:val="28"/>
        </w:rPr>
        <w:t>Югорска</w:t>
      </w:r>
      <w:proofErr w:type="spellEnd"/>
    </w:p>
    <w:p w:rsidR="00490B5F" w:rsidRDefault="00490B5F" w:rsidP="00490B5F">
      <w:pPr>
        <w:pStyle w:val="2"/>
        <w:tabs>
          <w:tab w:val="left" w:pos="576"/>
        </w:tabs>
      </w:pPr>
      <w:r>
        <w:rPr>
          <w:rFonts w:ascii="Times New Roman" w:hAnsi="Times New Roman"/>
          <w:sz w:val="36"/>
          <w:szCs w:val="36"/>
        </w:rPr>
        <w:t xml:space="preserve">Департамент жилищно-коммунального </w:t>
      </w:r>
    </w:p>
    <w:p w:rsidR="00490B5F" w:rsidRDefault="00490B5F" w:rsidP="00490B5F">
      <w:pPr>
        <w:pStyle w:val="2"/>
        <w:tabs>
          <w:tab w:val="left" w:pos="576"/>
        </w:tabs>
      </w:pPr>
      <w:r>
        <w:rPr>
          <w:rFonts w:ascii="Times New Roman" w:hAnsi="Times New Roman"/>
          <w:sz w:val="36"/>
          <w:szCs w:val="36"/>
        </w:rPr>
        <w:t>и строительного комплекса</w:t>
      </w:r>
    </w:p>
    <w:p w:rsidR="00490B5F" w:rsidRDefault="00490B5F" w:rsidP="00490B5F">
      <w:pPr>
        <w:pStyle w:val="a0"/>
        <w:jc w:val="center"/>
      </w:pPr>
      <w:r>
        <w:rPr>
          <w:rFonts w:ascii="Times New Roman" w:hAnsi="Times New Roman"/>
          <w:b/>
          <w:szCs w:val="20"/>
        </w:rPr>
        <w:t>ИНН 8622012310, КПП 862201001</w:t>
      </w:r>
    </w:p>
    <w:p w:rsidR="00490B5F" w:rsidRDefault="00490B5F" w:rsidP="00490B5F">
      <w:pPr>
        <w:pStyle w:val="a0"/>
        <w:jc w:val="center"/>
      </w:pPr>
      <w:r>
        <w:rPr>
          <w:rFonts w:ascii="Times New Roman" w:hAnsi="Times New Roman"/>
          <w:b/>
          <w:sz w:val="22"/>
        </w:rPr>
        <w:t xml:space="preserve">ул. Механизаторов, д. 22, г. </w:t>
      </w:r>
      <w:proofErr w:type="spellStart"/>
      <w:r>
        <w:rPr>
          <w:rFonts w:ascii="Times New Roman" w:hAnsi="Times New Roman"/>
          <w:b/>
          <w:sz w:val="22"/>
        </w:rPr>
        <w:t>Югорск</w:t>
      </w:r>
      <w:proofErr w:type="spellEnd"/>
      <w:r>
        <w:rPr>
          <w:rFonts w:ascii="Times New Roman" w:hAnsi="Times New Roman"/>
          <w:b/>
          <w:sz w:val="22"/>
        </w:rPr>
        <w:t>, 628260</w:t>
      </w:r>
    </w:p>
    <w:p w:rsidR="00490B5F" w:rsidRDefault="00490B5F" w:rsidP="00490B5F">
      <w:pPr>
        <w:pStyle w:val="a0"/>
        <w:jc w:val="center"/>
      </w:pPr>
      <w:r>
        <w:rPr>
          <w:rFonts w:ascii="Times New Roman" w:hAnsi="Times New Roman"/>
          <w:b/>
          <w:sz w:val="22"/>
        </w:rPr>
        <w:t>Ханты-Мансийский автономный округ-Югра,</w:t>
      </w:r>
    </w:p>
    <w:p w:rsidR="00490B5F" w:rsidRDefault="00490B5F" w:rsidP="00490B5F">
      <w:pPr>
        <w:pStyle w:val="a0"/>
        <w:jc w:val="center"/>
      </w:pPr>
      <w:r>
        <w:rPr>
          <w:rFonts w:ascii="Times New Roman" w:hAnsi="Times New Roman"/>
          <w:b/>
          <w:sz w:val="22"/>
        </w:rPr>
        <w:t>Тюменская обл.,</w:t>
      </w:r>
    </w:p>
    <w:p w:rsidR="00490B5F" w:rsidRDefault="00490B5F" w:rsidP="00490B5F">
      <w:pPr>
        <w:pStyle w:val="a0"/>
        <w:jc w:val="center"/>
      </w:pPr>
      <w:r>
        <w:rPr>
          <w:rFonts w:ascii="Times New Roman" w:hAnsi="Times New Roman"/>
          <w:b/>
          <w:sz w:val="22"/>
        </w:rPr>
        <w:t>Тел. 7-17-42, тел./ факс (34675) 7-30-81</w:t>
      </w:r>
    </w:p>
    <w:p w:rsidR="00490B5F" w:rsidRPr="00707FFB" w:rsidRDefault="00490B5F" w:rsidP="00490B5F">
      <w:pPr>
        <w:pStyle w:val="a0"/>
        <w:jc w:val="center"/>
        <w:rPr>
          <w:lang w:val="en-US"/>
        </w:rPr>
      </w:pPr>
      <w:r>
        <w:rPr>
          <w:rFonts w:ascii="Times New Roman" w:hAnsi="Times New Roman"/>
          <w:b/>
          <w:sz w:val="22"/>
          <w:lang w:val="en-US"/>
        </w:rPr>
        <w:t xml:space="preserve">E-mail: </w:t>
      </w:r>
      <w:hyperlink r:id="rId8">
        <w:r>
          <w:rPr>
            <w:rStyle w:val="-"/>
            <w:rFonts w:ascii="Times New Roman" w:hAnsi="Times New Roman"/>
            <w:lang w:val="en-US"/>
          </w:rPr>
          <w:t>kjk@ugorsk.ru</w:t>
        </w:r>
      </w:hyperlink>
    </w:p>
    <w:p w:rsidR="00490B5F" w:rsidRPr="00707FFB" w:rsidRDefault="00490B5F" w:rsidP="00490B5F">
      <w:pPr>
        <w:pStyle w:val="a0"/>
        <w:jc w:val="center"/>
        <w:rPr>
          <w:lang w:val="en-US"/>
        </w:rPr>
      </w:pPr>
    </w:p>
    <w:p w:rsidR="00490B5F" w:rsidRPr="00707FFB" w:rsidRDefault="00490B5F" w:rsidP="00490B5F">
      <w:pPr>
        <w:pStyle w:val="a0"/>
        <w:rPr>
          <w:lang w:val="en-US"/>
        </w:rPr>
      </w:pPr>
    </w:p>
    <w:p w:rsidR="00490B5F" w:rsidRPr="00253BA9" w:rsidRDefault="00490B5F" w:rsidP="00490B5F">
      <w:pPr>
        <w:pStyle w:val="a0"/>
      </w:pPr>
      <w:r w:rsidRPr="00253BA9">
        <w:rPr>
          <w:sz w:val="16"/>
        </w:rPr>
        <w:t xml:space="preserve"> ____________________________  №________________</w:t>
      </w:r>
    </w:p>
    <w:p w:rsidR="00490B5F" w:rsidRPr="00253BA9" w:rsidRDefault="00490B5F" w:rsidP="00490B5F">
      <w:pPr>
        <w:pStyle w:val="a0"/>
      </w:pPr>
    </w:p>
    <w:p w:rsidR="00490B5F" w:rsidRDefault="00490B5F" w:rsidP="00490B5F">
      <w:pPr>
        <w:pStyle w:val="a0"/>
        <w:rPr>
          <w:rFonts w:ascii="Times New Roman" w:hAnsi="Times New Roman"/>
          <w:sz w:val="16"/>
          <w:lang w:val="en-US"/>
        </w:rPr>
      </w:pPr>
      <w:r>
        <w:rPr>
          <w:rFonts w:ascii="Times New Roman" w:hAnsi="Times New Roman"/>
          <w:sz w:val="16"/>
        </w:rPr>
        <w:t>на № ______________ от _________________________</w:t>
      </w:r>
    </w:p>
    <w:p w:rsidR="00253BA9" w:rsidRDefault="00253BA9" w:rsidP="00490B5F">
      <w:pPr>
        <w:pStyle w:val="a0"/>
        <w:rPr>
          <w:rFonts w:ascii="Times New Roman" w:hAnsi="Times New Roman"/>
          <w:sz w:val="16"/>
          <w:lang w:val="en-US"/>
        </w:rPr>
      </w:pPr>
    </w:p>
    <w:p w:rsidR="00253BA9" w:rsidRDefault="00253BA9" w:rsidP="00490B5F">
      <w:pPr>
        <w:pStyle w:val="a0"/>
        <w:rPr>
          <w:rFonts w:ascii="Times New Roman" w:hAnsi="Times New Roman"/>
          <w:sz w:val="16"/>
          <w:lang w:val="en-US"/>
        </w:rPr>
      </w:pPr>
    </w:p>
    <w:p w:rsidR="00253BA9" w:rsidRPr="005100D2" w:rsidRDefault="00253BA9" w:rsidP="00253BA9">
      <w:pPr>
        <w:pStyle w:val="a0"/>
        <w:jc w:val="center"/>
        <w:rPr>
          <w:rFonts w:ascii="Times New Roman" w:hAnsi="Times New Roman"/>
          <w:sz w:val="24"/>
        </w:rPr>
      </w:pPr>
      <w:r w:rsidRPr="005100D2">
        <w:rPr>
          <w:rFonts w:ascii="Times New Roman" w:hAnsi="Times New Roman"/>
          <w:sz w:val="24"/>
        </w:rPr>
        <w:t>Извещение</w:t>
      </w:r>
    </w:p>
    <w:p w:rsidR="00253BA9" w:rsidRPr="005100D2" w:rsidRDefault="00253BA9" w:rsidP="005100D2">
      <w:pPr>
        <w:snapToGrid w:val="0"/>
        <w:ind w:firstLine="708"/>
        <w:jc w:val="both"/>
        <w:rPr>
          <w:rFonts w:ascii="Times New Roman" w:hAnsi="Times New Roman" w:cs="Times New Roman"/>
          <w:sz w:val="24"/>
          <w:szCs w:val="24"/>
        </w:rPr>
      </w:pPr>
      <w:r w:rsidRPr="005100D2">
        <w:rPr>
          <w:rFonts w:ascii="Times New Roman" w:hAnsi="Times New Roman" w:cs="Times New Roman"/>
          <w:sz w:val="24"/>
          <w:szCs w:val="24"/>
        </w:rPr>
        <w:t>О внесении изменений в извещение о проведении открытого аукциона в электронной форме №0187300005812000532 и документацию об открытом аукционе в электронной форме №</w:t>
      </w:r>
      <w:r w:rsidRPr="005100D2">
        <w:rPr>
          <w:rFonts w:ascii="Times New Roman" w:hAnsi="Times New Roman" w:cs="Times New Roman"/>
          <w:sz w:val="24"/>
          <w:szCs w:val="24"/>
        </w:rPr>
        <w:t>0187300005812000532</w:t>
      </w:r>
      <w:r w:rsidRPr="005100D2">
        <w:rPr>
          <w:rFonts w:ascii="Times New Roman" w:hAnsi="Times New Roman" w:cs="Times New Roman"/>
          <w:sz w:val="24"/>
          <w:szCs w:val="24"/>
        </w:rPr>
        <w:t xml:space="preserve"> на право заключения муниципального контракта на выполнение строительно-монтажных работ по установке узлов учета тепловой энергии на котельных установках в городе </w:t>
      </w:r>
      <w:proofErr w:type="spellStart"/>
      <w:r w:rsidRPr="005100D2">
        <w:rPr>
          <w:rFonts w:ascii="Times New Roman" w:hAnsi="Times New Roman" w:cs="Times New Roman"/>
          <w:sz w:val="24"/>
          <w:szCs w:val="24"/>
        </w:rPr>
        <w:t>Югорске</w:t>
      </w:r>
      <w:proofErr w:type="spellEnd"/>
      <w:r w:rsidRPr="005100D2">
        <w:rPr>
          <w:rFonts w:ascii="Times New Roman" w:hAnsi="Times New Roman" w:cs="Times New Roman"/>
          <w:sz w:val="24"/>
          <w:szCs w:val="24"/>
        </w:rPr>
        <w:t>.</w:t>
      </w:r>
    </w:p>
    <w:p w:rsidR="00253BA9" w:rsidRPr="005100D2" w:rsidRDefault="00253BA9" w:rsidP="005100D2">
      <w:pPr>
        <w:snapToGrid w:val="0"/>
        <w:ind w:firstLine="284"/>
        <w:jc w:val="both"/>
        <w:rPr>
          <w:rFonts w:ascii="Times New Roman" w:hAnsi="Times New Roman" w:cs="Times New Roman"/>
          <w:sz w:val="24"/>
          <w:szCs w:val="24"/>
        </w:rPr>
      </w:pPr>
      <w:r w:rsidRPr="005100D2">
        <w:rPr>
          <w:rFonts w:ascii="Times New Roman" w:hAnsi="Times New Roman"/>
          <w:sz w:val="24"/>
          <w:szCs w:val="24"/>
        </w:rPr>
        <w:t xml:space="preserve">Департамент жилищно-коммунального и строительного комплекса администрации города </w:t>
      </w:r>
      <w:proofErr w:type="spellStart"/>
      <w:r w:rsidRPr="005100D2">
        <w:rPr>
          <w:rFonts w:ascii="Times New Roman" w:hAnsi="Times New Roman"/>
          <w:sz w:val="24"/>
          <w:szCs w:val="24"/>
        </w:rPr>
        <w:t>Югорска</w:t>
      </w:r>
      <w:proofErr w:type="spellEnd"/>
      <w:r w:rsidRPr="005100D2">
        <w:rPr>
          <w:rFonts w:ascii="Times New Roman" w:hAnsi="Times New Roman"/>
          <w:sz w:val="24"/>
          <w:szCs w:val="24"/>
        </w:rPr>
        <w:t xml:space="preserve"> вн</w:t>
      </w:r>
      <w:r w:rsidR="005100D2" w:rsidRPr="005100D2">
        <w:rPr>
          <w:rFonts w:ascii="Times New Roman" w:hAnsi="Times New Roman"/>
          <w:sz w:val="24"/>
          <w:szCs w:val="24"/>
        </w:rPr>
        <w:t>осит</w:t>
      </w:r>
      <w:r w:rsidRPr="005100D2">
        <w:rPr>
          <w:rFonts w:ascii="Times New Roman" w:hAnsi="Times New Roman"/>
          <w:sz w:val="24"/>
          <w:szCs w:val="24"/>
        </w:rPr>
        <w:t xml:space="preserve"> изменения в извещение о проведении открытого аукциона в электронной форме и </w:t>
      </w:r>
      <w:r w:rsidRPr="005100D2">
        <w:rPr>
          <w:rFonts w:ascii="Times New Roman" w:hAnsi="Times New Roman" w:cs="Times New Roman"/>
          <w:sz w:val="24"/>
          <w:szCs w:val="24"/>
        </w:rPr>
        <w:t xml:space="preserve">документацию об открытом аукционе в электронной форме №0187300005812000532 на право заключения муниципального контракта </w:t>
      </w:r>
      <w:r w:rsidRPr="005100D2">
        <w:rPr>
          <w:rFonts w:ascii="Times New Roman" w:hAnsi="Times New Roman" w:cs="Times New Roman"/>
          <w:sz w:val="24"/>
          <w:szCs w:val="24"/>
        </w:rPr>
        <w:t xml:space="preserve">на выполнение строительно-монтажных работ по установке узлов учета тепловой энергии на котельных установках в городе </w:t>
      </w:r>
      <w:proofErr w:type="spellStart"/>
      <w:r w:rsidRPr="005100D2">
        <w:rPr>
          <w:rFonts w:ascii="Times New Roman" w:hAnsi="Times New Roman" w:cs="Times New Roman"/>
          <w:sz w:val="24"/>
          <w:szCs w:val="24"/>
        </w:rPr>
        <w:t>Югорске</w:t>
      </w:r>
      <w:proofErr w:type="spellEnd"/>
      <w:r w:rsidRPr="005100D2">
        <w:rPr>
          <w:rFonts w:ascii="Times New Roman" w:hAnsi="Times New Roman" w:cs="Times New Roman"/>
          <w:sz w:val="24"/>
          <w:szCs w:val="24"/>
        </w:rPr>
        <w:t>.</w:t>
      </w:r>
    </w:p>
    <w:p w:rsidR="00253BA9" w:rsidRPr="005100D2" w:rsidRDefault="00253BA9" w:rsidP="00253BA9">
      <w:pPr>
        <w:pStyle w:val="a0"/>
        <w:numPr>
          <w:ilvl w:val="0"/>
          <w:numId w:val="2"/>
        </w:numPr>
        <w:jc w:val="both"/>
        <w:rPr>
          <w:rFonts w:ascii="Times New Roman" w:hAnsi="Times New Roman"/>
          <w:b/>
          <w:sz w:val="24"/>
        </w:rPr>
      </w:pPr>
      <w:r w:rsidRPr="005100D2">
        <w:rPr>
          <w:rFonts w:ascii="Times New Roman" w:hAnsi="Times New Roman"/>
          <w:b/>
          <w:sz w:val="24"/>
        </w:rPr>
        <w:t>Изменения в извещение о проведении открытого аукциона в электронной форме</w:t>
      </w:r>
      <w:r w:rsidRPr="005100D2">
        <w:rPr>
          <w:rFonts w:ascii="Times New Roman" w:hAnsi="Times New Roman"/>
          <w:b/>
          <w:sz w:val="24"/>
        </w:rPr>
        <w:t>№0187300005812000532</w:t>
      </w:r>
      <w:r w:rsidRPr="005100D2">
        <w:rPr>
          <w:rFonts w:ascii="Times New Roman" w:hAnsi="Times New Roman"/>
          <w:b/>
          <w:sz w:val="24"/>
        </w:rPr>
        <w:t>:</w:t>
      </w:r>
    </w:p>
    <w:p w:rsidR="00253BA9" w:rsidRPr="005100D2" w:rsidRDefault="00253BA9" w:rsidP="00253BA9">
      <w:pPr>
        <w:pStyle w:val="a0"/>
        <w:numPr>
          <w:ilvl w:val="1"/>
          <w:numId w:val="2"/>
        </w:numPr>
        <w:jc w:val="both"/>
        <w:rPr>
          <w:rFonts w:ascii="Times New Roman" w:hAnsi="Times New Roman"/>
          <w:sz w:val="24"/>
        </w:rPr>
      </w:pPr>
      <w:r w:rsidRPr="005100D2">
        <w:rPr>
          <w:rFonts w:ascii="Times New Roman" w:hAnsi="Times New Roman"/>
          <w:sz w:val="24"/>
        </w:rPr>
        <w:t xml:space="preserve">Пункт 7. </w:t>
      </w:r>
      <w:r w:rsidR="00604195" w:rsidRPr="005100D2">
        <w:rPr>
          <w:rFonts w:ascii="Times New Roman" w:hAnsi="Times New Roman"/>
          <w:sz w:val="24"/>
        </w:rPr>
        <w:t>с</w:t>
      </w:r>
      <w:r w:rsidRPr="005100D2">
        <w:rPr>
          <w:rFonts w:ascii="Times New Roman" w:hAnsi="Times New Roman"/>
          <w:sz w:val="24"/>
        </w:rPr>
        <w:t>лова</w:t>
      </w:r>
      <w:r w:rsidR="00604195" w:rsidRPr="005100D2">
        <w:rPr>
          <w:rFonts w:ascii="Times New Roman" w:hAnsi="Times New Roman"/>
          <w:sz w:val="24"/>
        </w:rPr>
        <w:t>:</w:t>
      </w:r>
      <w:r w:rsidRPr="005100D2">
        <w:rPr>
          <w:rFonts w:ascii="Times New Roman" w:hAnsi="Times New Roman"/>
          <w:sz w:val="24"/>
        </w:rPr>
        <w:t xml:space="preserve"> «не позднее 10 часов 00 минут «09» октября 2012 года» заменить словами «</w:t>
      </w:r>
      <w:r w:rsidRPr="005100D2">
        <w:rPr>
          <w:rFonts w:ascii="Times New Roman" w:hAnsi="Times New Roman"/>
          <w:sz w:val="24"/>
        </w:rPr>
        <w:t xml:space="preserve">не </w:t>
      </w:r>
      <w:r w:rsidRPr="005100D2">
        <w:rPr>
          <w:rFonts w:ascii="Times New Roman" w:hAnsi="Times New Roman"/>
          <w:sz w:val="24"/>
        </w:rPr>
        <w:t>позднее 10 часов 00 минут «19» октября 2012 года</w:t>
      </w:r>
      <w:r w:rsidRPr="005100D2">
        <w:rPr>
          <w:rFonts w:ascii="Times New Roman" w:hAnsi="Times New Roman"/>
          <w:sz w:val="24"/>
        </w:rPr>
        <w:t>»</w:t>
      </w:r>
      <w:r w:rsidRPr="005100D2">
        <w:rPr>
          <w:rFonts w:ascii="Times New Roman" w:hAnsi="Times New Roman"/>
          <w:sz w:val="24"/>
        </w:rPr>
        <w:t>.</w:t>
      </w:r>
    </w:p>
    <w:p w:rsidR="00253BA9" w:rsidRPr="005100D2" w:rsidRDefault="00253BA9" w:rsidP="00253BA9">
      <w:pPr>
        <w:pStyle w:val="a0"/>
        <w:numPr>
          <w:ilvl w:val="1"/>
          <w:numId w:val="2"/>
        </w:numPr>
        <w:jc w:val="both"/>
        <w:rPr>
          <w:rFonts w:ascii="Times New Roman" w:hAnsi="Times New Roman"/>
          <w:sz w:val="24"/>
        </w:rPr>
      </w:pPr>
      <w:r w:rsidRPr="005100D2">
        <w:rPr>
          <w:rFonts w:ascii="Times New Roman" w:hAnsi="Times New Roman"/>
          <w:sz w:val="24"/>
        </w:rPr>
        <w:t xml:space="preserve">Пункт 8. </w:t>
      </w:r>
      <w:r w:rsidR="00604195" w:rsidRPr="005100D2">
        <w:rPr>
          <w:rFonts w:ascii="Times New Roman" w:hAnsi="Times New Roman"/>
          <w:sz w:val="24"/>
        </w:rPr>
        <w:t>с</w:t>
      </w:r>
      <w:r w:rsidRPr="005100D2">
        <w:rPr>
          <w:rFonts w:ascii="Times New Roman" w:hAnsi="Times New Roman"/>
          <w:sz w:val="24"/>
        </w:rPr>
        <w:t>лова</w:t>
      </w:r>
      <w:r w:rsidR="00604195" w:rsidRPr="005100D2">
        <w:rPr>
          <w:rFonts w:ascii="Times New Roman" w:hAnsi="Times New Roman"/>
          <w:sz w:val="24"/>
        </w:rPr>
        <w:t>:</w:t>
      </w:r>
      <w:r w:rsidRPr="005100D2">
        <w:rPr>
          <w:rFonts w:ascii="Times New Roman" w:hAnsi="Times New Roman"/>
          <w:sz w:val="24"/>
        </w:rPr>
        <w:t xml:space="preserve"> </w:t>
      </w:r>
      <w:r w:rsidR="00604195" w:rsidRPr="005100D2">
        <w:rPr>
          <w:rFonts w:ascii="Times New Roman" w:hAnsi="Times New Roman"/>
          <w:sz w:val="24"/>
        </w:rPr>
        <w:t>«11 октября  2012 года» заменить словами «23 октября  2012 года».</w:t>
      </w:r>
    </w:p>
    <w:p w:rsidR="00604195" w:rsidRPr="005100D2" w:rsidRDefault="00604195" w:rsidP="00253BA9">
      <w:pPr>
        <w:pStyle w:val="a0"/>
        <w:numPr>
          <w:ilvl w:val="1"/>
          <w:numId w:val="2"/>
        </w:numPr>
        <w:jc w:val="both"/>
        <w:rPr>
          <w:rFonts w:ascii="Times New Roman" w:hAnsi="Times New Roman"/>
          <w:sz w:val="24"/>
        </w:rPr>
      </w:pPr>
      <w:r w:rsidRPr="005100D2">
        <w:rPr>
          <w:rFonts w:ascii="Times New Roman" w:hAnsi="Times New Roman"/>
          <w:sz w:val="24"/>
        </w:rPr>
        <w:t>Пункт 9. слова: «15 октября 2012 года» заменить словами «26 октября 2012 года».</w:t>
      </w:r>
    </w:p>
    <w:p w:rsidR="0098256F" w:rsidRPr="005100D2" w:rsidRDefault="0098256F" w:rsidP="0098256F">
      <w:pPr>
        <w:pStyle w:val="a0"/>
        <w:numPr>
          <w:ilvl w:val="0"/>
          <w:numId w:val="2"/>
        </w:numPr>
        <w:jc w:val="both"/>
        <w:rPr>
          <w:rFonts w:ascii="Times New Roman" w:hAnsi="Times New Roman"/>
          <w:b/>
          <w:sz w:val="24"/>
        </w:rPr>
      </w:pPr>
      <w:r w:rsidRPr="005100D2">
        <w:rPr>
          <w:rFonts w:ascii="Times New Roman" w:hAnsi="Times New Roman"/>
          <w:b/>
          <w:sz w:val="24"/>
        </w:rPr>
        <w:t xml:space="preserve">Изменения в часть </w:t>
      </w:r>
      <w:r w:rsidRPr="005100D2">
        <w:rPr>
          <w:rFonts w:ascii="Times New Roman" w:hAnsi="Times New Roman"/>
          <w:b/>
          <w:sz w:val="24"/>
          <w:lang w:val="en-US"/>
        </w:rPr>
        <w:t>I</w:t>
      </w:r>
      <w:r w:rsidRPr="005100D2">
        <w:rPr>
          <w:rFonts w:ascii="Times New Roman" w:hAnsi="Times New Roman"/>
          <w:b/>
          <w:sz w:val="24"/>
        </w:rPr>
        <w:t xml:space="preserve"> «Сведения о проводимом открытом аукционе в электронной форме» документации об открытом аукционе в электронной форме:</w:t>
      </w:r>
    </w:p>
    <w:p w:rsidR="0098256F" w:rsidRPr="005100D2" w:rsidRDefault="0098256F" w:rsidP="0098256F">
      <w:pPr>
        <w:pStyle w:val="a0"/>
        <w:numPr>
          <w:ilvl w:val="1"/>
          <w:numId w:val="2"/>
        </w:numPr>
        <w:jc w:val="both"/>
        <w:rPr>
          <w:rFonts w:ascii="Times New Roman" w:hAnsi="Times New Roman"/>
          <w:sz w:val="24"/>
        </w:rPr>
      </w:pPr>
      <w:r w:rsidRPr="005100D2">
        <w:rPr>
          <w:rFonts w:ascii="Times New Roman" w:hAnsi="Times New Roman"/>
          <w:sz w:val="24"/>
        </w:rPr>
        <w:t>Пункт 7 «</w:t>
      </w:r>
      <w:r w:rsidRPr="005100D2">
        <w:rPr>
          <w:rFonts w:ascii="Times New Roman" w:hAnsi="Times New Roman"/>
          <w:b/>
          <w:sz w:val="24"/>
        </w:rPr>
        <w:t>Срок выполнения работ</w:t>
      </w:r>
      <w:r w:rsidRPr="005100D2">
        <w:rPr>
          <w:rFonts w:ascii="Times New Roman" w:hAnsi="Times New Roman"/>
          <w:b/>
          <w:sz w:val="24"/>
        </w:rPr>
        <w:t>» слова : «</w:t>
      </w:r>
      <w:r w:rsidRPr="005100D2">
        <w:rPr>
          <w:rFonts w:ascii="Times New Roman" w:hAnsi="Times New Roman"/>
          <w:color w:val="000000"/>
          <w:sz w:val="24"/>
        </w:rPr>
        <w:t>окончание работ: до 1 марта 2013 года</w:t>
      </w:r>
      <w:r w:rsidRPr="005100D2">
        <w:rPr>
          <w:rFonts w:ascii="Times New Roman" w:hAnsi="Times New Roman"/>
          <w:color w:val="000000"/>
          <w:sz w:val="24"/>
        </w:rPr>
        <w:t>» заменить слова «</w:t>
      </w:r>
      <w:r w:rsidRPr="005100D2">
        <w:rPr>
          <w:rFonts w:ascii="Times New Roman" w:hAnsi="Times New Roman"/>
          <w:color w:val="000000"/>
          <w:sz w:val="24"/>
        </w:rPr>
        <w:t xml:space="preserve">окончание работ: до </w:t>
      </w:r>
      <w:r w:rsidRPr="005100D2">
        <w:rPr>
          <w:rFonts w:ascii="Times New Roman" w:hAnsi="Times New Roman"/>
          <w:color w:val="000000"/>
          <w:sz w:val="24"/>
        </w:rPr>
        <w:t xml:space="preserve">1 января </w:t>
      </w:r>
      <w:r w:rsidRPr="005100D2">
        <w:rPr>
          <w:rFonts w:ascii="Times New Roman" w:hAnsi="Times New Roman"/>
          <w:color w:val="000000"/>
          <w:sz w:val="24"/>
        </w:rPr>
        <w:t>2013 года</w:t>
      </w:r>
      <w:r w:rsidRPr="005100D2">
        <w:rPr>
          <w:rFonts w:ascii="Times New Roman" w:hAnsi="Times New Roman"/>
          <w:color w:val="000000"/>
          <w:sz w:val="24"/>
        </w:rPr>
        <w:t>».</w:t>
      </w:r>
    </w:p>
    <w:p w:rsidR="0098256F" w:rsidRPr="005100D2" w:rsidRDefault="0098256F" w:rsidP="0098256F">
      <w:pPr>
        <w:pStyle w:val="a0"/>
        <w:numPr>
          <w:ilvl w:val="1"/>
          <w:numId w:val="2"/>
        </w:numPr>
        <w:jc w:val="both"/>
        <w:rPr>
          <w:rFonts w:ascii="Times New Roman" w:hAnsi="Times New Roman"/>
          <w:sz w:val="24"/>
        </w:rPr>
      </w:pPr>
      <w:r w:rsidRPr="005100D2">
        <w:rPr>
          <w:rFonts w:ascii="Times New Roman" w:hAnsi="Times New Roman"/>
          <w:sz w:val="24"/>
        </w:rPr>
        <w:t>Пункт 15</w:t>
      </w:r>
      <w:r w:rsidRPr="005100D2">
        <w:rPr>
          <w:rFonts w:ascii="Times New Roman" w:hAnsi="Times New Roman"/>
          <w:sz w:val="24"/>
        </w:rPr>
        <w:t>. слова: «не позднее 10 часов 00 минут «09» октября 2012 года» заменить словами «не позднее 10 часов 00 минут «19» октября 2012 года».</w:t>
      </w:r>
    </w:p>
    <w:p w:rsidR="0098256F" w:rsidRPr="005100D2" w:rsidRDefault="0098256F" w:rsidP="0098256F">
      <w:pPr>
        <w:pStyle w:val="a0"/>
        <w:numPr>
          <w:ilvl w:val="1"/>
          <w:numId w:val="2"/>
        </w:numPr>
        <w:jc w:val="both"/>
        <w:rPr>
          <w:rFonts w:ascii="Times New Roman" w:hAnsi="Times New Roman"/>
          <w:sz w:val="24"/>
        </w:rPr>
      </w:pPr>
      <w:r w:rsidRPr="005100D2">
        <w:rPr>
          <w:rFonts w:ascii="Times New Roman" w:hAnsi="Times New Roman"/>
          <w:sz w:val="24"/>
        </w:rPr>
        <w:t>Пункт 16</w:t>
      </w:r>
      <w:r w:rsidRPr="005100D2">
        <w:rPr>
          <w:rFonts w:ascii="Times New Roman" w:hAnsi="Times New Roman"/>
          <w:sz w:val="24"/>
        </w:rPr>
        <w:t>. слова: «11 октября  2012 года» заменить словами «23 октября  2012 года».</w:t>
      </w:r>
    </w:p>
    <w:p w:rsidR="0098256F" w:rsidRPr="005100D2" w:rsidRDefault="0098256F" w:rsidP="0098256F">
      <w:pPr>
        <w:pStyle w:val="a0"/>
        <w:numPr>
          <w:ilvl w:val="1"/>
          <w:numId w:val="2"/>
        </w:numPr>
        <w:jc w:val="both"/>
        <w:rPr>
          <w:rFonts w:ascii="Times New Roman" w:hAnsi="Times New Roman"/>
          <w:sz w:val="24"/>
        </w:rPr>
      </w:pPr>
      <w:r w:rsidRPr="005100D2">
        <w:rPr>
          <w:rFonts w:ascii="Times New Roman" w:hAnsi="Times New Roman"/>
          <w:sz w:val="24"/>
        </w:rPr>
        <w:t>Пункт 17</w:t>
      </w:r>
      <w:r w:rsidRPr="005100D2">
        <w:rPr>
          <w:rFonts w:ascii="Times New Roman" w:hAnsi="Times New Roman"/>
          <w:sz w:val="24"/>
        </w:rPr>
        <w:t>. слова: «15 октября 2012 года» заменить словами «26 октября 2012 года».</w:t>
      </w:r>
    </w:p>
    <w:p w:rsidR="0098256F" w:rsidRPr="005100D2" w:rsidRDefault="00613F16" w:rsidP="00613F16">
      <w:pPr>
        <w:pStyle w:val="a0"/>
        <w:numPr>
          <w:ilvl w:val="1"/>
          <w:numId w:val="2"/>
        </w:numPr>
        <w:jc w:val="both"/>
        <w:rPr>
          <w:rFonts w:ascii="Times New Roman" w:hAnsi="Times New Roman"/>
          <w:sz w:val="24"/>
        </w:rPr>
      </w:pPr>
      <w:r w:rsidRPr="005100D2">
        <w:rPr>
          <w:rFonts w:ascii="Times New Roman" w:hAnsi="Times New Roman"/>
          <w:sz w:val="24"/>
        </w:rPr>
        <w:t>Пункт 20. слова: «</w:t>
      </w:r>
      <w:r w:rsidRPr="005100D2">
        <w:rPr>
          <w:rFonts w:ascii="Times New Roman" w:hAnsi="Times New Roman"/>
          <w:sz w:val="24"/>
        </w:rPr>
        <w:t>Требуется в размере 0,5% от начальной (максимальной) цены контракта</w:t>
      </w:r>
      <w:r w:rsidRPr="005100D2">
        <w:rPr>
          <w:rFonts w:ascii="Times New Roman" w:hAnsi="Times New Roman"/>
          <w:sz w:val="24"/>
        </w:rPr>
        <w:t>» заменить словами «</w:t>
      </w:r>
      <w:r w:rsidRPr="005100D2">
        <w:rPr>
          <w:rFonts w:ascii="Times New Roman" w:hAnsi="Times New Roman"/>
          <w:sz w:val="24"/>
        </w:rPr>
        <w:t>Требуется в размере 5% от начальной (максимальной) цены контракта</w:t>
      </w:r>
      <w:r w:rsidRPr="005100D2">
        <w:rPr>
          <w:rFonts w:ascii="Times New Roman" w:hAnsi="Times New Roman"/>
          <w:sz w:val="24"/>
        </w:rPr>
        <w:t>».</w:t>
      </w:r>
    </w:p>
    <w:p w:rsidR="00613F16" w:rsidRPr="005100D2" w:rsidRDefault="00613F16" w:rsidP="00613F16">
      <w:pPr>
        <w:pStyle w:val="ac"/>
        <w:numPr>
          <w:ilvl w:val="1"/>
          <w:numId w:val="2"/>
        </w:numPr>
        <w:snapToGrid w:val="0"/>
        <w:jc w:val="both"/>
        <w:rPr>
          <w:rFonts w:ascii="Times New Roman" w:hAnsi="Times New Roman" w:cs="Times New Roman"/>
          <w:sz w:val="24"/>
          <w:szCs w:val="24"/>
        </w:rPr>
      </w:pPr>
      <w:r w:rsidRPr="005100D2">
        <w:rPr>
          <w:rFonts w:ascii="Times New Roman" w:hAnsi="Times New Roman" w:cs="Times New Roman"/>
          <w:sz w:val="24"/>
          <w:szCs w:val="24"/>
        </w:rPr>
        <w:lastRenderedPageBreak/>
        <w:t>Пункт 21. слова: «</w:t>
      </w:r>
      <w:r w:rsidRPr="005100D2">
        <w:rPr>
          <w:rFonts w:ascii="Times New Roman" w:hAnsi="Times New Roman" w:cs="Times New Roman"/>
          <w:sz w:val="24"/>
          <w:szCs w:val="24"/>
        </w:rPr>
        <w:t>Сумма обеспечения заявки на участие в аукционе пре</w:t>
      </w:r>
      <w:r w:rsidRPr="005100D2">
        <w:rPr>
          <w:rFonts w:ascii="Times New Roman" w:hAnsi="Times New Roman" w:cs="Times New Roman"/>
          <w:sz w:val="24"/>
          <w:szCs w:val="24"/>
        </w:rPr>
        <w:t xml:space="preserve">дусмотрена в следующем размере </w:t>
      </w:r>
      <w:r w:rsidRPr="005100D2">
        <w:rPr>
          <w:rFonts w:ascii="Times New Roman" w:hAnsi="Times New Roman" w:cs="Times New Roman"/>
          <w:sz w:val="24"/>
          <w:szCs w:val="24"/>
        </w:rPr>
        <w:t>- 150 341 (сто пятьдесят тысяч триста сорок один) рубль 70 копеек</w:t>
      </w:r>
      <w:r w:rsidRPr="005100D2">
        <w:rPr>
          <w:rFonts w:ascii="Times New Roman" w:hAnsi="Times New Roman" w:cs="Times New Roman"/>
          <w:sz w:val="24"/>
          <w:szCs w:val="24"/>
        </w:rPr>
        <w:t>» заменить словами «</w:t>
      </w:r>
      <w:r w:rsidRPr="005100D2">
        <w:rPr>
          <w:rFonts w:ascii="Times New Roman" w:hAnsi="Times New Roman" w:cs="Times New Roman"/>
          <w:sz w:val="24"/>
          <w:szCs w:val="24"/>
        </w:rPr>
        <w:t>Сумма обеспечения заявки на участие в аукционе пре</w:t>
      </w:r>
      <w:r w:rsidRPr="005100D2">
        <w:rPr>
          <w:rFonts w:ascii="Times New Roman" w:hAnsi="Times New Roman" w:cs="Times New Roman"/>
          <w:sz w:val="24"/>
          <w:szCs w:val="24"/>
        </w:rPr>
        <w:t>дусмотрена в следующем размере –</w:t>
      </w:r>
      <w:r w:rsidRPr="005100D2">
        <w:rPr>
          <w:rFonts w:ascii="Times New Roman" w:hAnsi="Times New Roman" w:cs="Times New Roman"/>
          <w:sz w:val="24"/>
          <w:szCs w:val="24"/>
        </w:rPr>
        <w:t xml:space="preserve"> </w:t>
      </w:r>
      <w:r w:rsidRPr="005100D2">
        <w:rPr>
          <w:rFonts w:ascii="Times New Roman" w:hAnsi="Times New Roman" w:cs="Times New Roman"/>
          <w:sz w:val="24"/>
          <w:szCs w:val="24"/>
        </w:rPr>
        <w:t>1</w:t>
      </w:r>
      <w:r w:rsidR="00CB7000" w:rsidRPr="005100D2">
        <w:rPr>
          <w:rFonts w:ascii="Times New Roman" w:hAnsi="Times New Roman" w:cs="Times New Roman"/>
          <w:sz w:val="24"/>
          <w:szCs w:val="24"/>
        </w:rPr>
        <w:t> </w:t>
      </w:r>
      <w:r w:rsidRPr="005100D2">
        <w:rPr>
          <w:rFonts w:ascii="Times New Roman" w:hAnsi="Times New Roman" w:cs="Times New Roman"/>
          <w:sz w:val="24"/>
          <w:szCs w:val="24"/>
        </w:rPr>
        <w:t>50</w:t>
      </w:r>
      <w:r w:rsidR="00CB7000" w:rsidRPr="005100D2">
        <w:rPr>
          <w:rFonts w:ascii="Times New Roman" w:hAnsi="Times New Roman" w:cs="Times New Roman"/>
          <w:sz w:val="24"/>
          <w:szCs w:val="24"/>
        </w:rPr>
        <w:t>3 417</w:t>
      </w:r>
      <w:r w:rsidRPr="005100D2">
        <w:rPr>
          <w:rFonts w:ascii="Times New Roman" w:hAnsi="Times New Roman" w:cs="Times New Roman"/>
          <w:sz w:val="24"/>
          <w:szCs w:val="24"/>
        </w:rPr>
        <w:t xml:space="preserve"> (</w:t>
      </w:r>
      <w:r w:rsidR="00CB7000" w:rsidRPr="005100D2">
        <w:rPr>
          <w:rFonts w:ascii="Times New Roman" w:hAnsi="Times New Roman" w:cs="Times New Roman"/>
          <w:sz w:val="24"/>
          <w:szCs w:val="24"/>
        </w:rPr>
        <w:t>один миллион пятьсот три</w:t>
      </w:r>
      <w:r w:rsidRPr="005100D2">
        <w:rPr>
          <w:rFonts w:ascii="Times New Roman" w:hAnsi="Times New Roman" w:cs="Times New Roman"/>
          <w:sz w:val="24"/>
          <w:szCs w:val="24"/>
        </w:rPr>
        <w:t xml:space="preserve"> тысяч</w:t>
      </w:r>
      <w:r w:rsidR="00CB7000" w:rsidRPr="005100D2">
        <w:rPr>
          <w:rFonts w:ascii="Times New Roman" w:hAnsi="Times New Roman" w:cs="Times New Roman"/>
          <w:sz w:val="24"/>
          <w:szCs w:val="24"/>
        </w:rPr>
        <w:t>и четыреста семнадцать</w:t>
      </w:r>
      <w:r w:rsidRPr="005100D2">
        <w:rPr>
          <w:rFonts w:ascii="Times New Roman" w:hAnsi="Times New Roman" w:cs="Times New Roman"/>
          <w:sz w:val="24"/>
          <w:szCs w:val="24"/>
        </w:rPr>
        <w:t>) руб</w:t>
      </w:r>
      <w:r w:rsidR="00CB7000" w:rsidRPr="005100D2">
        <w:rPr>
          <w:rFonts w:ascii="Times New Roman" w:hAnsi="Times New Roman" w:cs="Times New Roman"/>
          <w:sz w:val="24"/>
          <w:szCs w:val="24"/>
        </w:rPr>
        <w:t>лей</w:t>
      </w:r>
      <w:r w:rsidRPr="005100D2">
        <w:rPr>
          <w:rFonts w:ascii="Times New Roman" w:hAnsi="Times New Roman" w:cs="Times New Roman"/>
          <w:sz w:val="24"/>
          <w:szCs w:val="24"/>
        </w:rPr>
        <w:t>».</w:t>
      </w:r>
    </w:p>
    <w:p w:rsidR="00CB7000" w:rsidRPr="005100D2" w:rsidRDefault="00CB7000" w:rsidP="00613F16">
      <w:pPr>
        <w:pStyle w:val="ac"/>
        <w:numPr>
          <w:ilvl w:val="1"/>
          <w:numId w:val="2"/>
        </w:numPr>
        <w:snapToGrid w:val="0"/>
        <w:jc w:val="both"/>
        <w:rPr>
          <w:rFonts w:ascii="Times New Roman" w:hAnsi="Times New Roman" w:cs="Times New Roman"/>
          <w:sz w:val="24"/>
          <w:szCs w:val="24"/>
        </w:rPr>
      </w:pPr>
      <w:r w:rsidRPr="005100D2">
        <w:rPr>
          <w:rFonts w:ascii="Times New Roman" w:hAnsi="Times New Roman" w:cs="Times New Roman"/>
          <w:sz w:val="24"/>
          <w:szCs w:val="24"/>
        </w:rPr>
        <w:t xml:space="preserve">Пункт 24.  </w:t>
      </w:r>
      <w:r w:rsidR="00267FAE" w:rsidRPr="005100D2">
        <w:rPr>
          <w:rFonts w:ascii="Times New Roman" w:hAnsi="Times New Roman" w:cs="Times New Roman"/>
          <w:sz w:val="24"/>
          <w:szCs w:val="24"/>
        </w:rPr>
        <w:t>слова</w:t>
      </w:r>
      <w:r w:rsidRPr="005100D2">
        <w:rPr>
          <w:rFonts w:ascii="Times New Roman" w:hAnsi="Times New Roman" w:cs="Times New Roman"/>
          <w:sz w:val="24"/>
          <w:szCs w:val="24"/>
        </w:rPr>
        <w:t xml:space="preserve"> «</w:t>
      </w:r>
      <w:r w:rsidR="00267FAE" w:rsidRPr="005100D2">
        <w:rPr>
          <w:rFonts w:ascii="Times New Roman" w:hAnsi="Times New Roman" w:cs="Times New Roman"/>
          <w:sz w:val="24"/>
          <w:szCs w:val="24"/>
        </w:rPr>
        <w:t>Не т</w:t>
      </w:r>
      <w:r w:rsidR="00267FAE" w:rsidRPr="005100D2">
        <w:rPr>
          <w:rFonts w:ascii="Times New Roman" w:hAnsi="Times New Roman" w:cs="Times New Roman"/>
          <w:sz w:val="24"/>
          <w:szCs w:val="24"/>
        </w:rPr>
        <w:t>ребуется</w:t>
      </w:r>
      <w:r w:rsidR="00267FAE" w:rsidRPr="005100D2">
        <w:rPr>
          <w:rFonts w:ascii="Times New Roman" w:hAnsi="Times New Roman" w:cs="Times New Roman"/>
          <w:sz w:val="24"/>
          <w:szCs w:val="24"/>
        </w:rPr>
        <w:t xml:space="preserve">» заменить словами « </w:t>
      </w:r>
      <w:r w:rsidR="00267FAE" w:rsidRPr="005100D2">
        <w:rPr>
          <w:rFonts w:ascii="Times New Roman" w:hAnsi="Times New Roman" w:cs="Times New Roman"/>
          <w:sz w:val="24"/>
          <w:szCs w:val="24"/>
        </w:rPr>
        <w:t>Требуется</w:t>
      </w:r>
      <w:r w:rsidR="00267FAE" w:rsidRPr="005100D2">
        <w:rPr>
          <w:rFonts w:ascii="Times New Roman" w:hAnsi="Times New Roman" w:cs="Times New Roman"/>
          <w:sz w:val="24"/>
          <w:szCs w:val="24"/>
        </w:rPr>
        <w:t>».</w:t>
      </w:r>
    </w:p>
    <w:p w:rsidR="00267FAE" w:rsidRPr="005100D2" w:rsidRDefault="00267FAE" w:rsidP="00336202">
      <w:pPr>
        <w:pStyle w:val="ac"/>
        <w:numPr>
          <w:ilvl w:val="1"/>
          <w:numId w:val="2"/>
        </w:numPr>
        <w:snapToGrid w:val="0"/>
        <w:rPr>
          <w:rFonts w:ascii="Times New Roman" w:hAnsi="Times New Roman" w:cs="Times New Roman"/>
          <w:sz w:val="24"/>
          <w:szCs w:val="24"/>
        </w:rPr>
      </w:pPr>
      <w:r w:rsidRPr="005100D2">
        <w:rPr>
          <w:rFonts w:ascii="Times New Roman" w:hAnsi="Times New Roman" w:cs="Times New Roman"/>
          <w:sz w:val="24"/>
          <w:szCs w:val="24"/>
        </w:rPr>
        <w:t>Пункт 25. Дополнить словами «</w:t>
      </w:r>
      <w:r w:rsidRPr="005100D2">
        <w:rPr>
          <w:rFonts w:ascii="Times New Roman" w:hAnsi="Times New Roman" w:cs="Times New Roman"/>
          <w:sz w:val="24"/>
          <w:szCs w:val="24"/>
        </w:rPr>
        <w:t xml:space="preserve">30% от начальной (максимальной) цены </w:t>
      </w:r>
      <w:r w:rsidRPr="005100D2">
        <w:rPr>
          <w:rFonts w:ascii="Times New Roman" w:hAnsi="Times New Roman" w:cs="Times New Roman"/>
          <w:sz w:val="24"/>
          <w:szCs w:val="24"/>
        </w:rPr>
        <w:t>контракта, в размере: 9 020 502</w:t>
      </w:r>
      <w:r w:rsidRPr="005100D2">
        <w:rPr>
          <w:rFonts w:ascii="Times New Roman" w:hAnsi="Times New Roman" w:cs="Times New Roman"/>
          <w:sz w:val="24"/>
          <w:szCs w:val="24"/>
        </w:rPr>
        <w:t xml:space="preserve">  (</w:t>
      </w:r>
      <w:r w:rsidRPr="005100D2">
        <w:rPr>
          <w:rFonts w:ascii="Times New Roman" w:hAnsi="Times New Roman" w:cs="Times New Roman"/>
          <w:sz w:val="24"/>
          <w:szCs w:val="24"/>
        </w:rPr>
        <w:t>девять</w:t>
      </w:r>
      <w:r w:rsidRPr="005100D2">
        <w:rPr>
          <w:rFonts w:ascii="Times New Roman" w:hAnsi="Times New Roman" w:cs="Times New Roman"/>
          <w:sz w:val="24"/>
          <w:szCs w:val="24"/>
        </w:rPr>
        <w:t xml:space="preserve"> миллионов </w:t>
      </w:r>
      <w:r w:rsidR="00336202" w:rsidRPr="005100D2">
        <w:rPr>
          <w:rFonts w:ascii="Times New Roman" w:hAnsi="Times New Roman" w:cs="Times New Roman"/>
          <w:sz w:val="24"/>
          <w:szCs w:val="24"/>
        </w:rPr>
        <w:t>двадцать</w:t>
      </w:r>
      <w:r w:rsidRPr="005100D2">
        <w:rPr>
          <w:rFonts w:ascii="Times New Roman" w:hAnsi="Times New Roman" w:cs="Times New Roman"/>
          <w:sz w:val="24"/>
          <w:szCs w:val="24"/>
        </w:rPr>
        <w:t xml:space="preserve"> тысяч </w:t>
      </w:r>
      <w:r w:rsidR="00336202" w:rsidRPr="005100D2">
        <w:rPr>
          <w:rFonts w:ascii="Times New Roman" w:hAnsi="Times New Roman" w:cs="Times New Roman"/>
          <w:sz w:val="24"/>
          <w:szCs w:val="24"/>
        </w:rPr>
        <w:t>пятьсот два) рубля</w:t>
      </w:r>
      <w:r w:rsidRPr="005100D2">
        <w:rPr>
          <w:rFonts w:ascii="Times New Roman" w:hAnsi="Times New Roman" w:cs="Times New Roman"/>
          <w:sz w:val="24"/>
          <w:szCs w:val="24"/>
        </w:rPr>
        <w:t>.</w:t>
      </w:r>
    </w:p>
    <w:p w:rsidR="00267FAE" w:rsidRPr="005100D2" w:rsidRDefault="00267FAE" w:rsidP="00267FAE">
      <w:pPr>
        <w:rPr>
          <w:rFonts w:ascii="Times New Roman" w:hAnsi="Times New Roman" w:cs="Times New Roman"/>
          <w:sz w:val="24"/>
          <w:szCs w:val="24"/>
        </w:rPr>
      </w:pPr>
      <w:r w:rsidRPr="005100D2">
        <w:rPr>
          <w:rFonts w:ascii="Times New Roman" w:hAnsi="Times New Roman" w:cs="Times New Roman"/>
          <w:sz w:val="24"/>
          <w:szCs w:val="24"/>
        </w:rPr>
        <w:t>Срок предоставления: до подписания муниципального контракта.</w:t>
      </w:r>
    </w:p>
    <w:p w:rsidR="00267FAE" w:rsidRPr="005100D2" w:rsidRDefault="00267FAE" w:rsidP="00336202">
      <w:pPr>
        <w:spacing w:line="100" w:lineRule="atLeast"/>
        <w:jc w:val="both"/>
        <w:rPr>
          <w:rFonts w:ascii="Times New Roman" w:hAnsi="Times New Roman" w:cs="Times New Roman"/>
          <w:sz w:val="24"/>
          <w:szCs w:val="24"/>
        </w:rPr>
      </w:pPr>
      <w:r w:rsidRPr="005100D2">
        <w:rPr>
          <w:rFonts w:ascii="Times New Roman" w:hAnsi="Times New Roman" w:cs="Times New Roman"/>
          <w:sz w:val="24"/>
          <w:szCs w:val="24"/>
        </w:rPr>
        <w:t>Обеспечение исполнения обязательств по муниципальному контракту может быть представлено в виде безотзывной банковской гарантии, выданной банком или иной кредитной орган</w:t>
      </w:r>
      <w:r w:rsidR="00336202" w:rsidRPr="005100D2">
        <w:rPr>
          <w:rFonts w:ascii="Times New Roman" w:hAnsi="Times New Roman" w:cs="Times New Roman"/>
          <w:sz w:val="24"/>
          <w:szCs w:val="24"/>
        </w:rPr>
        <w:t>изацией</w:t>
      </w:r>
      <w:r w:rsidRPr="005100D2">
        <w:rPr>
          <w:rFonts w:ascii="Times New Roman" w:hAnsi="Times New Roman" w:cs="Times New Roman"/>
          <w:sz w:val="24"/>
          <w:szCs w:val="24"/>
        </w:rPr>
        <w:t xml:space="preserve"> или передачи заказчику в залог денежных средств, в том числе в форме вклада (депозита), в размере обеспечения исполнения контракта, установленном документацией об открытом аукционе в электронной форме.</w:t>
      </w:r>
    </w:p>
    <w:p w:rsidR="00267FAE" w:rsidRPr="005100D2" w:rsidRDefault="00267FAE" w:rsidP="00336202">
      <w:pPr>
        <w:spacing w:line="100" w:lineRule="atLeast"/>
        <w:jc w:val="both"/>
        <w:rPr>
          <w:rFonts w:ascii="Times New Roman" w:hAnsi="Times New Roman" w:cs="Times New Roman"/>
          <w:sz w:val="24"/>
          <w:szCs w:val="24"/>
        </w:rPr>
      </w:pPr>
      <w:r w:rsidRPr="005100D2">
        <w:rPr>
          <w:rFonts w:ascii="Times New Roman" w:hAnsi="Times New Roman" w:cs="Times New Roman"/>
          <w:sz w:val="24"/>
          <w:szCs w:val="24"/>
        </w:rPr>
        <w:t xml:space="preserve"> Способ обеспечения исполнения муниципального контракта определяется Участником аукциона, с которым заключается контракт, самостоятельно. </w:t>
      </w:r>
    </w:p>
    <w:p w:rsidR="00267FAE" w:rsidRPr="005100D2" w:rsidRDefault="00267FAE" w:rsidP="00336202">
      <w:pPr>
        <w:spacing w:line="100" w:lineRule="atLeast"/>
        <w:jc w:val="both"/>
        <w:rPr>
          <w:rFonts w:ascii="Times New Roman" w:hAnsi="Times New Roman" w:cs="Times New Roman"/>
          <w:sz w:val="24"/>
          <w:szCs w:val="24"/>
        </w:rPr>
      </w:pPr>
      <w:r w:rsidRPr="005100D2">
        <w:rPr>
          <w:rFonts w:ascii="Times New Roman" w:hAnsi="Times New Roman" w:cs="Times New Roman"/>
          <w:sz w:val="24"/>
          <w:szCs w:val="24"/>
        </w:rPr>
        <w:t>Если победителем аукциона или участником аукциона, с которым заключается контракт, является бюджетное учреждение, предоставления обеспечения исполнения контракта не требуется.</w:t>
      </w:r>
    </w:p>
    <w:p w:rsidR="00267FAE" w:rsidRPr="005100D2" w:rsidRDefault="00267FAE" w:rsidP="00267FAE">
      <w:pPr>
        <w:rPr>
          <w:rFonts w:ascii="Times New Roman" w:eastAsia="Calibri" w:hAnsi="Times New Roman" w:cs="Times New Roman"/>
          <w:b/>
          <w:sz w:val="24"/>
          <w:szCs w:val="24"/>
        </w:rPr>
      </w:pPr>
      <w:r w:rsidRPr="005100D2">
        <w:rPr>
          <w:rFonts w:ascii="Times New Roman" w:eastAsia="Calibri" w:hAnsi="Times New Roman" w:cs="Times New Roman"/>
          <w:b/>
          <w:sz w:val="24"/>
          <w:szCs w:val="24"/>
        </w:rPr>
        <w:t xml:space="preserve">а)  Банковская гарантия: </w:t>
      </w:r>
    </w:p>
    <w:p w:rsidR="00267FAE" w:rsidRPr="005100D2" w:rsidRDefault="00267FAE" w:rsidP="00267FAE">
      <w:pPr>
        <w:numPr>
          <w:ilvl w:val="0"/>
          <w:numId w:val="5"/>
        </w:numPr>
        <w:suppressAutoHyphens/>
        <w:spacing w:after="0" w:line="240" w:lineRule="auto"/>
        <w:ind w:left="714" w:hanging="357"/>
        <w:jc w:val="both"/>
        <w:rPr>
          <w:rFonts w:ascii="Times New Roman" w:eastAsia="Calibri" w:hAnsi="Times New Roman" w:cs="Times New Roman"/>
          <w:sz w:val="24"/>
          <w:szCs w:val="24"/>
        </w:rPr>
      </w:pPr>
      <w:r w:rsidRPr="005100D2">
        <w:rPr>
          <w:rFonts w:ascii="Times New Roman" w:eastAsia="Calibri" w:hAnsi="Times New Roman" w:cs="Times New Roman"/>
          <w:sz w:val="24"/>
          <w:szCs w:val="24"/>
        </w:rPr>
        <w:t xml:space="preserve">Банковская гарантия должна соответствовать требованиям, установленным Гражданским кодексом Российской Федерации, а также иным требованиям, установленных  законодательством Российской Федерации. </w:t>
      </w:r>
    </w:p>
    <w:p w:rsidR="00267FAE" w:rsidRPr="005100D2" w:rsidRDefault="00267FAE" w:rsidP="00267FAE">
      <w:pPr>
        <w:numPr>
          <w:ilvl w:val="0"/>
          <w:numId w:val="5"/>
        </w:numPr>
        <w:suppressAutoHyphens/>
        <w:spacing w:after="0" w:line="240" w:lineRule="auto"/>
        <w:ind w:left="714" w:hanging="357"/>
        <w:jc w:val="both"/>
        <w:rPr>
          <w:rFonts w:ascii="Times New Roman" w:eastAsia="Calibri" w:hAnsi="Times New Roman" w:cs="Times New Roman"/>
          <w:sz w:val="24"/>
          <w:szCs w:val="24"/>
        </w:rPr>
      </w:pPr>
      <w:r w:rsidRPr="005100D2">
        <w:rPr>
          <w:rFonts w:ascii="Times New Roman" w:eastAsia="Calibri" w:hAnsi="Times New Roman" w:cs="Times New Roman"/>
          <w:sz w:val="24"/>
          <w:szCs w:val="24"/>
        </w:rPr>
        <w:t xml:space="preserve">Бенефициаром в банковской гарантии должен быть указан Заказчик, Принципалом  – Исполнитель, Гарантом – банк или иная кредитная организация, выдавшие банковскую гарантию. (Кредитная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централизованного банка Российской Федерации  (Банка России) имеет право осуществлять банковские операции, предусмотренные Федеральным законом от 02.12.1990 № 395-1 «О банках и банковской деятельности»). </w:t>
      </w:r>
    </w:p>
    <w:p w:rsidR="00267FAE" w:rsidRPr="005100D2" w:rsidRDefault="00267FAE" w:rsidP="00267FAE">
      <w:pPr>
        <w:numPr>
          <w:ilvl w:val="0"/>
          <w:numId w:val="5"/>
        </w:numPr>
        <w:suppressAutoHyphens/>
        <w:spacing w:after="0" w:line="240" w:lineRule="auto"/>
        <w:ind w:left="714" w:hanging="357"/>
        <w:jc w:val="both"/>
        <w:rPr>
          <w:rFonts w:ascii="Times New Roman" w:eastAsia="Calibri" w:hAnsi="Times New Roman" w:cs="Times New Roman"/>
          <w:sz w:val="24"/>
          <w:szCs w:val="24"/>
        </w:rPr>
      </w:pPr>
      <w:r w:rsidRPr="005100D2">
        <w:rPr>
          <w:rFonts w:ascii="Times New Roman" w:eastAsia="Calibri" w:hAnsi="Times New Roman" w:cs="Times New Roman"/>
          <w:sz w:val="24"/>
          <w:szCs w:val="24"/>
        </w:rPr>
        <w:t xml:space="preserve">Банковская гарантия должна содержать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267FAE" w:rsidRPr="005100D2" w:rsidRDefault="00267FAE" w:rsidP="00267FAE">
      <w:pPr>
        <w:numPr>
          <w:ilvl w:val="0"/>
          <w:numId w:val="5"/>
        </w:numPr>
        <w:suppressAutoHyphens/>
        <w:spacing w:after="0" w:line="240" w:lineRule="auto"/>
        <w:ind w:left="714" w:hanging="357"/>
        <w:jc w:val="both"/>
        <w:rPr>
          <w:rFonts w:ascii="Times New Roman" w:eastAsia="Calibri" w:hAnsi="Times New Roman" w:cs="Times New Roman"/>
          <w:sz w:val="24"/>
          <w:szCs w:val="24"/>
        </w:rPr>
      </w:pPr>
      <w:r w:rsidRPr="005100D2">
        <w:rPr>
          <w:rFonts w:ascii="Times New Roman" w:eastAsia="Calibri" w:hAnsi="Times New Roman" w:cs="Times New Roman"/>
          <w:sz w:val="24"/>
          <w:szCs w:val="24"/>
        </w:rPr>
        <w:t xml:space="preserve">Банковская гарантия должна быть безотзывной. </w:t>
      </w:r>
    </w:p>
    <w:p w:rsidR="00267FAE" w:rsidRPr="005100D2" w:rsidRDefault="00267FAE" w:rsidP="00267FAE">
      <w:pPr>
        <w:rPr>
          <w:rFonts w:ascii="Times New Roman" w:eastAsia="Calibri" w:hAnsi="Times New Roman" w:cs="Times New Roman"/>
          <w:sz w:val="24"/>
          <w:szCs w:val="24"/>
        </w:rPr>
      </w:pPr>
      <w:r w:rsidRPr="005100D2">
        <w:rPr>
          <w:rFonts w:ascii="Times New Roman" w:eastAsia="Calibri" w:hAnsi="Times New Roman" w:cs="Times New Roman"/>
          <w:sz w:val="24"/>
          <w:szCs w:val="24"/>
        </w:rPr>
        <w:t xml:space="preserve">Сумма банковской гарантии должна быть не менее суммы указанной в «Части </w:t>
      </w:r>
      <w:r w:rsidRPr="005100D2">
        <w:rPr>
          <w:rFonts w:ascii="Times New Roman" w:eastAsia="Calibri" w:hAnsi="Times New Roman" w:cs="Times New Roman"/>
          <w:sz w:val="24"/>
          <w:szCs w:val="24"/>
          <w:lang w:val="en-US"/>
        </w:rPr>
        <w:t>I</w:t>
      </w:r>
      <w:r w:rsidRPr="005100D2">
        <w:rPr>
          <w:rFonts w:ascii="Times New Roman" w:eastAsia="Calibri" w:hAnsi="Times New Roman" w:cs="Times New Roman"/>
          <w:sz w:val="24"/>
          <w:szCs w:val="24"/>
        </w:rPr>
        <w:t xml:space="preserve">. Сведения о проводимом открытом аукционе в электронной форме» документации об аукционе и должна быть выражена в российских рублях. </w:t>
      </w:r>
    </w:p>
    <w:p w:rsidR="00267FAE" w:rsidRPr="005100D2" w:rsidRDefault="00267FAE" w:rsidP="00267FAE">
      <w:pPr>
        <w:numPr>
          <w:ilvl w:val="0"/>
          <w:numId w:val="5"/>
        </w:numPr>
        <w:suppressAutoHyphens/>
        <w:spacing w:after="0" w:line="240" w:lineRule="auto"/>
        <w:ind w:left="714" w:hanging="357"/>
        <w:jc w:val="both"/>
        <w:rPr>
          <w:rFonts w:ascii="Times New Roman" w:eastAsia="Calibri" w:hAnsi="Times New Roman" w:cs="Times New Roman"/>
          <w:sz w:val="24"/>
          <w:szCs w:val="24"/>
        </w:rPr>
      </w:pPr>
      <w:r w:rsidRPr="005100D2">
        <w:rPr>
          <w:rFonts w:ascii="Times New Roman" w:eastAsia="Calibri" w:hAnsi="Times New Roman" w:cs="Times New Roman"/>
          <w:sz w:val="24"/>
          <w:szCs w:val="24"/>
        </w:rPr>
        <w:t xml:space="preserve">Банковская гарантия вступает в силу с момента подписания контракта. </w:t>
      </w:r>
    </w:p>
    <w:p w:rsidR="00267FAE" w:rsidRPr="005100D2" w:rsidRDefault="00267FAE" w:rsidP="00267FAE">
      <w:pPr>
        <w:numPr>
          <w:ilvl w:val="0"/>
          <w:numId w:val="5"/>
        </w:numPr>
        <w:suppressAutoHyphens/>
        <w:spacing w:after="0" w:line="240" w:lineRule="auto"/>
        <w:ind w:left="714" w:hanging="357"/>
        <w:jc w:val="both"/>
        <w:rPr>
          <w:rFonts w:ascii="Times New Roman" w:eastAsia="Calibri" w:hAnsi="Times New Roman" w:cs="Times New Roman"/>
          <w:sz w:val="24"/>
          <w:szCs w:val="24"/>
        </w:rPr>
      </w:pPr>
      <w:r w:rsidRPr="005100D2">
        <w:rPr>
          <w:rFonts w:ascii="Times New Roman" w:eastAsia="Calibri" w:hAnsi="Times New Roman" w:cs="Times New Roman"/>
          <w:sz w:val="24"/>
          <w:szCs w:val="24"/>
        </w:rPr>
        <w:t xml:space="preserve">Срок действия банковской гарантии должен на один месяц превышать установленный контрактом срок исполнения обязательств Принципалом по контракту. </w:t>
      </w:r>
    </w:p>
    <w:p w:rsidR="00267FAE" w:rsidRPr="005100D2" w:rsidRDefault="00267FAE" w:rsidP="00267FAE">
      <w:pPr>
        <w:numPr>
          <w:ilvl w:val="0"/>
          <w:numId w:val="5"/>
        </w:numPr>
        <w:suppressAutoHyphens/>
        <w:spacing w:after="0" w:line="240" w:lineRule="auto"/>
        <w:ind w:left="714" w:hanging="357"/>
        <w:jc w:val="both"/>
        <w:rPr>
          <w:rFonts w:ascii="Times New Roman" w:eastAsia="Calibri" w:hAnsi="Times New Roman" w:cs="Times New Roman"/>
          <w:sz w:val="24"/>
          <w:szCs w:val="24"/>
        </w:rPr>
      </w:pPr>
      <w:r w:rsidRPr="005100D2">
        <w:rPr>
          <w:rFonts w:ascii="Times New Roman" w:eastAsia="Calibri" w:hAnsi="Times New Roman" w:cs="Times New Roman"/>
          <w:sz w:val="24"/>
          <w:szCs w:val="24"/>
        </w:rPr>
        <w:t xml:space="preserve">В банковской гарантии прямо должно быть предусмотрено безусловное право Заказчика на истребование суммы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При этом должно быть предусмотрено, что для истребования суммы обеспечения Заказчик направляет в банк только письменное требование с </w:t>
      </w:r>
      <w:r w:rsidRPr="005100D2">
        <w:rPr>
          <w:rFonts w:ascii="Times New Roman" w:eastAsia="Calibri" w:hAnsi="Times New Roman" w:cs="Times New Roman"/>
          <w:sz w:val="24"/>
          <w:szCs w:val="24"/>
        </w:rPr>
        <w:lastRenderedPageBreak/>
        <w:t xml:space="preserve">приложением документов, свидетельствующих о неисполнении Принципалом обязательств по контракту и оригинал банковской гарантии. </w:t>
      </w:r>
    </w:p>
    <w:p w:rsidR="00267FAE" w:rsidRPr="005100D2" w:rsidRDefault="00267FAE" w:rsidP="00267FAE">
      <w:pPr>
        <w:numPr>
          <w:ilvl w:val="0"/>
          <w:numId w:val="5"/>
        </w:numPr>
        <w:suppressAutoHyphens/>
        <w:spacing w:after="0" w:line="240" w:lineRule="auto"/>
        <w:ind w:left="714" w:hanging="357"/>
        <w:jc w:val="both"/>
        <w:rPr>
          <w:rFonts w:ascii="Times New Roman" w:eastAsia="Calibri" w:hAnsi="Times New Roman" w:cs="Times New Roman"/>
          <w:sz w:val="24"/>
          <w:szCs w:val="24"/>
        </w:rPr>
      </w:pPr>
      <w:r w:rsidRPr="005100D2">
        <w:rPr>
          <w:rFonts w:ascii="Times New Roman" w:eastAsia="Calibri" w:hAnsi="Times New Roman" w:cs="Times New Roman"/>
          <w:sz w:val="24"/>
          <w:szCs w:val="24"/>
        </w:rPr>
        <w:t>Сумма обеспечения исполнения настоящего Контракта, указанная в  Банковской гарантии, подлежит выплате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убытков Заказчика, возникших в результате неисполнения принципалом обязательств по контракту, в том числе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w:t>
      </w:r>
    </w:p>
    <w:p w:rsidR="00267FAE" w:rsidRPr="005100D2" w:rsidRDefault="00267FAE" w:rsidP="00267FAE">
      <w:pPr>
        <w:numPr>
          <w:ilvl w:val="0"/>
          <w:numId w:val="5"/>
        </w:numPr>
        <w:suppressAutoHyphens/>
        <w:spacing w:after="0" w:line="240" w:lineRule="auto"/>
        <w:ind w:left="714" w:hanging="357"/>
        <w:jc w:val="both"/>
        <w:rPr>
          <w:rFonts w:ascii="Times New Roman" w:eastAsia="Calibri" w:hAnsi="Times New Roman" w:cs="Times New Roman"/>
          <w:sz w:val="24"/>
          <w:szCs w:val="24"/>
        </w:rPr>
      </w:pPr>
      <w:r w:rsidRPr="005100D2">
        <w:rPr>
          <w:rFonts w:ascii="Times New Roman" w:eastAsia="Calibri" w:hAnsi="Times New Roman" w:cs="Times New Roman"/>
          <w:sz w:val="24"/>
          <w:szCs w:val="24"/>
        </w:rPr>
        <w:t>Платеж по банковской гарантии должен быть осуществлен Гарантом в течение 5 рабочих дней после письменного обращения Бенефициара.</w:t>
      </w:r>
    </w:p>
    <w:p w:rsidR="00267FAE" w:rsidRPr="005100D2" w:rsidRDefault="00267FAE" w:rsidP="00267FAE">
      <w:pPr>
        <w:numPr>
          <w:ilvl w:val="0"/>
          <w:numId w:val="5"/>
        </w:numPr>
        <w:suppressAutoHyphens/>
        <w:spacing w:after="0" w:line="240" w:lineRule="auto"/>
        <w:jc w:val="both"/>
        <w:rPr>
          <w:rFonts w:ascii="Times New Roman" w:eastAsia="Calibri" w:hAnsi="Times New Roman" w:cs="Times New Roman"/>
          <w:sz w:val="24"/>
          <w:szCs w:val="24"/>
        </w:rPr>
      </w:pPr>
      <w:r w:rsidRPr="005100D2">
        <w:rPr>
          <w:rFonts w:ascii="Times New Roman" w:eastAsia="Calibri" w:hAnsi="Times New Roman" w:cs="Times New Roman"/>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 Банковская гарантия должна соответствовать нормам Гражданского законодательства. В случае,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будут приниматься в качестве обеспечения исполнения контракта.</w:t>
      </w:r>
    </w:p>
    <w:p w:rsidR="00267FAE" w:rsidRPr="005100D2" w:rsidRDefault="00267FAE" w:rsidP="00267FAE">
      <w:pPr>
        <w:numPr>
          <w:ilvl w:val="0"/>
          <w:numId w:val="5"/>
        </w:numPr>
        <w:suppressAutoHyphens/>
        <w:spacing w:after="0" w:line="240" w:lineRule="auto"/>
        <w:ind w:left="714" w:hanging="357"/>
        <w:jc w:val="both"/>
        <w:rPr>
          <w:rFonts w:ascii="Times New Roman" w:eastAsia="Calibri" w:hAnsi="Times New Roman" w:cs="Times New Roman"/>
          <w:sz w:val="24"/>
          <w:szCs w:val="24"/>
        </w:rPr>
      </w:pPr>
      <w:r w:rsidRPr="005100D2">
        <w:rPr>
          <w:rFonts w:ascii="Times New Roman" w:eastAsia="Calibri" w:hAnsi="Times New Roman" w:cs="Times New Roman"/>
          <w:sz w:val="24"/>
          <w:szCs w:val="24"/>
        </w:rPr>
        <w:t xml:space="preserve">Банковская гарантия должна быть выдана банком или иной кредитной организацией, имеющими действующие лицензии Банка России и о которых достоверно известно, что они не являются убыточными, банкротами, не находятся под внешним управлением или их лицензия не приостановлена полностью или частично. </w:t>
      </w:r>
    </w:p>
    <w:p w:rsidR="00267FAE" w:rsidRPr="005100D2" w:rsidRDefault="00267FAE" w:rsidP="00267FAE">
      <w:pPr>
        <w:numPr>
          <w:ilvl w:val="0"/>
          <w:numId w:val="5"/>
        </w:numPr>
        <w:suppressAutoHyphens/>
        <w:spacing w:after="0" w:line="240" w:lineRule="auto"/>
        <w:ind w:left="714" w:hanging="357"/>
        <w:jc w:val="both"/>
        <w:rPr>
          <w:rFonts w:ascii="Times New Roman" w:hAnsi="Times New Roman" w:cs="Times New Roman"/>
          <w:color w:val="000000"/>
          <w:sz w:val="24"/>
          <w:szCs w:val="24"/>
        </w:rPr>
      </w:pPr>
      <w:r w:rsidRPr="005100D2">
        <w:rPr>
          <w:rFonts w:ascii="Times New Roman" w:eastAsia="Calibri" w:hAnsi="Times New Roman" w:cs="Times New Roman"/>
          <w:sz w:val="24"/>
          <w:szCs w:val="24"/>
        </w:rPr>
        <w:t xml:space="preserve">В случае выполнении работ  по муниципальному контракту за переделами установленных контрактом сроков, срок действия банковской гарантии также должен быть продлен. </w:t>
      </w:r>
      <w:r w:rsidRPr="005100D2">
        <w:rPr>
          <w:rFonts w:ascii="Times New Roman" w:hAnsi="Times New Roman" w:cs="Times New Roman"/>
          <w:color w:val="000000"/>
          <w:sz w:val="24"/>
          <w:szCs w:val="24"/>
        </w:rPr>
        <w:t>Порядок пролонгации сроков действия Банковской гарантии исполнения Контракта или предоставления новой гарантии должен соответствовать условиям контракта.</w:t>
      </w:r>
    </w:p>
    <w:p w:rsidR="00267FAE" w:rsidRPr="005100D2" w:rsidRDefault="00267FAE" w:rsidP="00267FAE">
      <w:pPr>
        <w:numPr>
          <w:ilvl w:val="0"/>
          <w:numId w:val="5"/>
        </w:numPr>
        <w:suppressAutoHyphens/>
        <w:spacing w:after="0" w:line="240" w:lineRule="auto"/>
        <w:ind w:left="714" w:hanging="357"/>
        <w:jc w:val="both"/>
        <w:rPr>
          <w:rFonts w:ascii="Times New Roman" w:eastAsia="Calibri" w:hAnsi="Times New Roman" w:cs="Times New Roman"/>
          <w:sz w:val="24"/>
          <w:szCs w:val="24"/>
        </w:rPr>
      </w:pPr>
      <w:r w:rsidRPr="005100D2">
        <w:rPr>
          <w:rFonts w:ascii="Times New Roman" w:eastAsia="Calibri" w:hAnsi="Times New Roman" w:cs="Times New Roman"/>
          <w:sz w:val="24"/>
          <w:szCs w:val="24"/>
        </w:rPr>
        <w:t xml:space="preserve">Принадлежащее Бенефициару по банковской гарантии право требования к Гаранту не может быть передано другому лицу. </w:t>
      </w:r>
    </w:p>
    <w:p w:rsidR="00267FAE" w:rsidRPr="005100D2" w:rsidRDefault="00267FAE" w:rsidP="00267FAE">
      <w:pPr>
        <w:numPr>
          <w:ilvl w:val="0"/>
          <w:numId w:val="5"/>
        </w:numPr>
        <w:suppressAutoHyphens/>
        <w:spacing w:after="0" w:line="240" w:lineRule="auto"/>
        <w:jc w:val="both"/>
        <w:rPr>
          <w:rFonts w:ascii="Times New Roman" w:eastAsia="Calibri" w:hAnsi="Times New Roman" w:cs="Times New Roman"/>
          <w:sz w:val="24"/>
          <w:szCs w:val="24"/>
        </w:rPr>
      </w:pPr>
      <w:r w:rsidRPr="005100D2">
        <w:rPr>
          <w:rFonts w:ascii="Times New Roman" w:eastAsia="Calibri" w:hAnsi="Times New Roman" w:cs="Times New Roman"/>
          <w:sz w:val="24"/>
          <w:szCs w:val="24"/>
        </w:rPr>
        <w:t>Основания прекращения банковской гарантии должны соответствовать статье  378 Гражданского кодекса, перечень в которой исчерпывающий.</w:t>
      </w:r>
    </w:p>
    <w:p w:rsidR="00267FAE" w:rsidRPr="005100D2" w:rsidRDefault="00267FAE" w:rsidP="00267FAE">
      <w:pPr>
        <w:numPr>
          <w:ilvl w:val="0"/>
          <w:numId w:val="5"/>
        </w:numPr>
        <w:suppressAutoHyphens/>
        <w:spacing w:after="0" w:line="240" w:lineRule="auto"/>
        <w:ind w:left="714" w:hanging="357"/>
        <w:jc w:val="both"/>
        <w:rPr>
          <w:rFonts w:ascii="Times New Roman" w:eastAsia="Calibri" w:hAnsi="Times New Roman" w:cs="Times New Roman"/>
          <w:sz w:val="24"/>
          <w:szCs w:val="24"/>
        </w:rPr>
      </w:pPr>
      <w:r w:rsidRPr="005100D2">
        <w:rPr>
          <w:rFonts w:ascii="Times New Roman" w:eastAsia="Calibri" w:hAnsi="Times New Roman" w:cs="Times New Roman"/>
          <w:sz w:val="24"/>
          <w:szCs w:val="24"/>
        </w:rPr>
        <w:t xml:space="preserve">Банковская гарантия может быть предъявлена Гаранту для выплаты суммы обеспечения исполнения контракта по решению Бенефициара  в случае неисполнения Принципалом своих обязательств по контракту. </w:t>
      </w:r>
    </w:p>
    <w:p w:rsidR="00267FAE" w:rsidRPr="005100D2" w:rsidRDefault="00267FAE" w:rsidP="00267FAE">
      <w:pPr>
        <w:rPr>
          <w:rFonts w:ascii="Times New Roman" w:eastAsia="Calibri" w:hAnsi="Times New Roman" w:cs="Times New Roman"/>
          <w:b/>
          <w:sz w:val="24"/>
          <w:szCs w:val="24"/>
        </w:rPr>
      </w:pPr>
      <w:r w:rsidRPr="005100D2">
        <w:rPr>
          <w:rFonts w:ascii="Times New Roman" w:eastAsia="Calibri" w:hAnsi="Times New Roman" w:cs="Times New Roman"/>
          <w:b/>
          <w:sz w:val="24"/>
          <w:szCs w:val="24"/>
        </w:rPr>
        <w:t xml:space="preserve">б)  Денежные средства, в том числе в форме вклада (депозита): </w:t>
      </w:r>
    </w:p>
    <w:p w:rsidR="00267FAE" w:rsidRPr="005100D2" w:rsidRDefault="00267FAE" w:rsidP="00267FAE">
      <w:pPr>
        <w:numPr>
          <w:ilvl w:val="0"/>
          <w:numId w:val="6"/>
        </w:numPr>
        <w:suppressAutoHyphens/>
        <w:spacing w:after="0" w:line="240" w:lineRule="auto"/>
        <w:ind w:left="714" w:hanging="357"/>
        <w:jc w:val="both"/>
        <w:rPr>
          <w:rFonts w:ascii="Times New Roman" w:eastAsia="Calibri" w:hAnsi="Times New Roman" w:cs="Times New Roman"/>
          <w:sz w:val="24"/>
          <w:szCs w:val="24"/>
        </w:rPr>
      </w:pPr>
      <w:r w:rsidRPr="005100D2">
        <w:rPr>
          <w:rFonts w:ascii="Times New Roman" w:eastAsia="Calibri" w:hAnsi="Times New Roman" w:cs="Times New Roman"/>
          <w:sz w:val="24"/>
          <w:szCs w:val="24"/>
        </w:rPr>
        <w:t>Порядок внесения в залог денежных средств, в том числе в форме вклада (депозита) осуществляется безналичным расчетом по реквизитам, указанным в пункте 26 настоящей документации об аукционе.</w:t>
      </w:r>
    </w:p>
    <w:p w:rsidR="00267FAE" w:rsidRPr="005100D2" w:rsidRDefault="00267FAE" w:rsidP="00267FAE">
      <w:pPr>
        <w:numPr>
          <w:ilvl w:val="0"/>
          <w:numId w:val="6"/>
        </w:numPr>
        <w:suppressAutoHyphens/>
        <w:spacing w:after="0" w:line="240" w:lineRule="auto"/>
        <w:ind w:left="714" w:hanging="357"/>
        <w:jc w:val="both"/>
        <w:rPr>
          <w:rFonts w:ascii="Times New Roman" w:eastAsia="Calibri" w:hAnsi="Times New Roman" w:cs="Times New Roman"/>
          <w:sz w:val="24"/>
          <w:szCs w:val="24"/>
        </w:rPr>
      </w:pPr>
      <w:r w:rsidRPr="005100D2">
        <w:rPr>
          <w:rFonts w:ascii="Times New Roman" w:eastAsia="Calibri" w:hAnsi="Times New Roman" w:cs="Times New Roman"/>
          <w:sz w:val="24"/>
          <w:szCs w:val="24"/>
        </w:rPr>
        <w:t xml:space="preserve">Денежные средства, вносимые в обеспечение исполнения контракта, должны быть перечислены в размере на счет, указанным в «Части </w:t>
      </w:r>
      <w:r w:rsidRPr="005100D2">
        <w:rPr>
          <w:rFonts w:ascii="Times New Roman" w:eastAsia="Calibri" w:hAnsi="Times New Roman" w:cs="Times New Roman"/>
          <w:sz w:val="24"/>
          <w:szCs w:val="24"/>
          <w:lang w:val="en-US"/>
        </w:rPr>
        <w:t>I</w:t>
      </w:r>
      <w:r w:rsidRPr="005100D2">
        <w:rPr>
          <w:rFonts w:ascii="Times New Roman" w:eastAsia="Calibri" w:hAnsi="Times New Roman" w:cs="Times New Roman"/>
          <w:sz w:val="24"/>
          <w:szCs w:val="24"/>
        </w:rPr>
        <w:t xml:space="preserve">. Сведения о проводимом открытом аукционе в электронной форме» документации об аукционе. Назначение платежа «Залог на обеспечение исполнения контракта на, НДС не облагается». </w:t>
      </w:r>
    </w:p>
    <w:p w:rsidR="00267FAE" w:rsidRPr="005100D2" w:rsidRDefault="00267FAE" w:rsidP="00CF1D4A">
      <w:pPr>
        <w:numPr>
          <w:ilvl w:val="0"/>
          <w:numId w:val="6"/>
        </w:numPr>
        <w:suppressAutoHyphens/>
        <w:spacing w:after="0" w:line="240" w:lineRule="auto"/>
        <w:ind w:left="714" w:hanging="357"/>
        <w:jc w:val="both"/>
        <w:rPr>
          <w:rFonts w:ascii="Times New Roman" w:eastAsia="Calibri" w:hAnsi="Times New Roman" w:cs="Times New Roman"/>
          <w:sz w:val="24"/>
          <w:szCs w:val="24"/>
        </w:rPr>
      </w:pPr>
      <w:r w:rsidRPr="005100D2">
        <w:rPr>
          <w:rFonts w:ascii="Times New Roman" w:eastAsia="Calibri" w:hAnsi="Times New Roman" w:cs="Times New Roman"/>
          <w:sz w:val="24"/>
          <w:szCs w:val="24"/>
        </w:rPr>
        <w:t xml:space="preserve">Факт внесения денежных средств в обеспечение исполнения контракта подтверждается платежным поручением с отметкой банка об оплате. </w:t>
      </w:r>
    </w:p>
    <w:p w:rsidR="00267FAE" w:rsidRPr="005100D2" w:rsidRDefault="00267FAE" w:rsidP="00CF1D4A">
      <w:pPr>
        <w:numPr>
          <w:ilvl w:val="0"/>
          <w:numId w:val="6"/>
        </w:numPr>
        <w:suppressAutoHyphens/>
        <w:spacing w:after="0" w:line="240" w:lineRule="auto"/>
        <w:ind w:left="714" w:hanging="357"/>
        <w:jc w:val="both"/>
        <w:rPr>
          <w:rFonts w:ascii="Times New Roman" w:eastAsia="Calibri" w:hAnsi="Times New Roman" w:cs="Times New Roman"/>
          <w:sz w:val="24"/>
          <w:szCs w:val="24"/>
        </w:rPr>
      </w:pPr>
      <w:r w:rsidRPr="005100D2">
        <w:rPr>
          <w:rFonts w:ascii="Times New Roman" w:eastAsia="Calibri" w:hAnsi="Times New Roman" w:cs="Times New Roman"/>
          <w:sz w:val="24"/>
          <w:szCs w:val="24"/>
        </w:rPr>
        <w:t>Денежные средства возвращаются Подрядчику (Поставщику, Исполнителю) Заказчиком при условии надлежащего исполнения первым всех своих обязательств по контракту в течение 30 (десяти) банковских дней со дня получения Заказчиком соответствующего письменного требования Исполнителем. Денежные средства возвращаются на банковский счет, указанный Подрядчиком (Поставщиком, Исполнителем)  в этом письменном требовании</w:t>
      </w:r>
      <w:r w:rsidR="00CF1D4A">
        <w:rPr>
          <w:rFonts w:ascii="Times New Roman" w:eastAsia="Calibri" w:hAnsi="Times New Roman" w:cs="Times New Roman"/>
          <w:sz w:val="24"/>
          <w:szCs w:val="24"/>
        </w:rPr>
        <w:t>»</w:t>
      </w:r>
      <w:r w:rsidRPr="005100D2">
        <w:rPr>
          <w:rFonts w:ascii="Times New Roman" w:eastAsia="Calibri" w:hAnsi="Times New Roman" w:cs="Times New Roman"/>
          <w:sz w:val="24"/>
          <w:szCs w:val="24"/>
        </w:rPr>
        <w:t xml:space="preserve">. </w:t>
      </w:r>
    </w:p>
    <w:p w:rsidR="00336202" w:rsidRPr="00CF1D4A" w:rsidRDefault="00336202" w:rsidP="00CF1D4A">
      <w:pPr>
        <w:pStyle w:val="ac"/>
        <w:numPr>
          <w:ilvl w:val="1"/>
          <w:numId w:val="2"/>
        </w:numPr>
        <w:snapToGrid w:val="0"/>
        <w:jc w:val="both"/>
        <w:rPr>
          <w:rFonts w:ascii="Times New Roman" w:hAnsi="Times New Roman" w:cs="Times New Roman"/>
          <w:sz w:val="24"/>
          <w:szCs w:val="24"/>
        </w:rPr>
      </w:pPr>
      <w:r w:rsidRPr="00CF1D4A">
        <w:rPr>
          <w:rFonts w:ascii="Times New Roman" w:hAnsi="Times New Roman" w:cs="Times New Roman"/>
          <w:sz w:val="24"/>
          <w:szCs w:val="24"/>
        </w:rPr>
        <w:t>Пункт 26. Дополнить словами «</w:t>
      </w:r>
      <w:r w:rsidRPr="00CF1D4A">
        <w:rPr>
          <w:rFonts w:ascii="Times New Roman" w:hAnsi="Times New Roman" w:cs="Times New Roman"/>
          <w:bCs/>
          <w:iCs/>
          <w:sz w:val="24"/>
          <w:szCs w:val="24"/>
        </w:rPr>
        <w:t>Реквизиты:</w:t>
      </w:r>
      <w:r w:rsidRPr="00CF1D4A">
        <w:rPr>
          <w:rFonts w:ascii="Times New Roman" w:hAnsi="Times New Roman" w:cs="Times New Roman"/>
          <w:bCs/>
          <w:iCs/>
          <w:sz w:val="24"/>
          <w:szCs w:val="24"/>
        </w:rPr>
        <w:t xml:space="preserve"> </w:t>
      </w:r>
      <w:r w:rsidRPr="00CF1D4A">
        <w:rPr>
          <w:rFonts w:ascii="Times New Roman" w:hAnsi="Times New Roman" w:cs="Times New Roman"/>
          <w:sz w:val="24"/>
          <w:szCs w:val="24"/>
        </w:rPr>
        <w:t xml:space="preserve">Департамент финансов администрации города </w:t>
      </w:r>
      <w:proofErr w:type="spellStart"/>
      <w:r w:rsidRPr="00CF1D4A">
        <w:rPr>
          <w:rFonts w:ascii="Times New Roman" w:hAnsi="Times New Roman" w:cs="Times New Roman"/>
          <w:sz w:val="24"/>
          <w:szCs w:val="24"/>
        </w:rPr>
        <w:t>Югорска</w:t>
      </w:r>
      <w:proofErr w:type="spellEnd"/>
      <w:r w:rsidRPr="00CF1D4A">
        <w:rPr>
          <w:rFonts w:ascii="Times New Roman" w:hAnsi="Times New Roman" w:cs="Times New Roman"/>
          <w:sz w:val="24"/>
          <w:szCs w:val="24"/>
        </w:rPr>
        <w:t xml:space="preserve">. </w:t>
      </w:r>
    </w:p>
    <w:p w:rsidR="00336202" w:rsidRPr="005100D2" w:rsidRDefault="00336202" w:rsidP="00CF1D4A">
      <w:pPr>
        <w:snapToGrid w:val="0"/>
        <w:jc w:val="both"/>
        <w:rPr>
          <w:rFonts w:ascii="Times New Roman" w:hAnsi="Times New Roman" w:cs="Times New Roman"/>
          <w:sz w:val="24"/>
          <w:szCs w:val="24"/>
        </w:rPr>
      </w:pPr>
      <w:r w:rsidRPr="005100D2">
        <w:rPr>
          <w:rFonts w:ascii="Times New Roman" w:hAnsi="Times New Roman" w:cs="Times New Roman"/>
          <w:sz w:val="24"/>
          <w:szCs w:val="24"/>
        </w:rPr>
        <w:lastRenderedPageBreak/>
        <w:t>Расчетный счет № 40302810000060000005 ОАО Ханты-Мансийский банк г. Ханты -</w:t>
      </w:r>
      <w:proofErr w:type="spellStart"/>
      <w:r w:rsidRPr="005100D2">
        <w:rPr>
          <w:rFonts w:ascii="Times New Roman" w:hAnsi="Times New Roman" w:cs="Times New Roman"/>
          <w:sz w:val="24"/>
          <w:szCs w:val="24"/>
        </w:rPr>
        <w:t>Мансийск</w:t>
      </w:r>
      <w:proofErr w:type="spellEnd"/>
      <w:r w:rsidRPr="005100D2">
        <w:rPr>
          <w:rFonts w:ascii="Times New Roman" w:hAnsi="Times New Roman" w:cs="Times New Roman"/>
          <w:sz w:val="24"/>
          <w:szCs w:val="24"/>
        </w:rPr>
        <w:t>, БИК 047162740, к/с 30101810100000000740, ИНН/КПП 8622002865/862201001.</w:t>
      </w:r>
    </w:p>
    <w:p w:rsidR="00336202" w:rsidRPr="005100D2" w:rsidRDefault="00336202" w:rsidP="00CF1D4A">
      <w:pPr>
        <w:snapToGrid w:val="0"/>
        <w:jc w:val="both"/>
        <w:rPr>
          <w:rFonts w:ascii="Times New Roman" w:hAnsi="Times New Roman" w:cs="Times New Roman"/>
          <w:sz w:val="24"/>
          <w:szCs w:val="24"/>
        </w:rPr>
      </w:pPr>
      <w:r w:rsidRPr="005100D2">
        <w:rPr>
          <w:rFonts w:ascii="Times New Roman" w:hAnsi="Times New Roman" w:cs="Times New Roman"/>
          <w:sz w:val="24"/>
          <w:szCs w:val="24"/>
        </w:rPr>
        <w:t xml:space="preserve">Назначение платежа: л/с </w:t>
      </w:r>
      <w:proofErr w:type="spellStart"/>
      <w:r w:rsidRPr="005100D2">
        <w:rPr>
          <w:rFonts w:ascii="Times New Roman" w:hAnsi="Times New Roman" w:cs="Times New Roman"/>
          <w:sz w:val="24"/>
          <w:szCs w:val="24"/>
        </w:rPr>
        <w:t>ДЖКиСК</w:t>
      </w:r>
      <w:proofErr w:type="spellEnd"/>
      <w:r w:rsidRPr="005100D2">
        <w:rPr>
          <w:rFonts w:ascii="Times New Roman" w:hAnsi="Times New Roman" w:cs="Times New Roman"/>
          <w:sz w:val="24"/>
          <w:szCs w:val="24"/>
        </w:rPr>
        <w:t xml:space="preserve"> №070060000 «Обеспечение исполнения муниципального контракта по открытому аукциону в электронной форме №_____</w:t>
      </w:r>
      <w:r w:rsidRPr="005100D2">
        <w:rPr>
          <w:rFonts w:ascii="Times New Roman" w:hAnsi="Times New Roman" w:cs="Times New Roman"/>
          <w:sz w:val="24"/>
          <w:szCs w:val="24"/>
        </w:rPr>
        <w:t xml:space="preserve"> </w:t>
      </w:r>
      <w:r w:rsidRPr="005100D2">
        <w:rPr>
          <w:rFonts w:ascii="Times New Roman" w:hAnsi="Times New Roman" w:cs="Times New Roman"/>
          <w:sz w:val="24"/>
          <w:szCs w:val="24"/>
        </w:rPr>
        <w:t xml:space="preserve">выполнение строительно-монтажных работ по установке узлов учета тепловой энергии на котельных установках в городе </w:t>
      </w:r>
      <w:proofErr w:type="spellStart"/>
      <w:r w:rsidRPr="005100D2">
        <w:rPr>
          <w:rFonts w:ascii="Times New Roman" w:hAnsi="Times New Roman" w:cs="Times New Roman"/>
          <w:sz w:val="24"/>
          <w:szCs w:val="24"/>
        </w:rPr>
        <w:t>Югорске</w:t>
      </w:r>
      <w:proofErr w:type="spellEnd"/>
      <w:r w:rsidRPr="005100D2">
        <w:rPr>
          <w:rFonts w:ascii="Times New Roman" w:hAnsi="Times New Roman" w:cs="Times New Roman"/>
          <w:sz w:val="24"/>
          <w:szCs w:val="24"/>
        </w:rPr>
        <w:t>»</w:t>
      </w:r>
      <w:r w:rsidRPr="005100D2">
        <w:rPr>
          <w:rFonts w:ascii="Times New Roman" w:hAnsi="Times New Roman" w:cs="Times New Roman"/>
          <w:sz w:val="24"/>
          <w:szCs w:val="24"/>
        </w:rPr>
        <w:t>.</w:t>
      </w:r>
    </w:p>
    <w:p w:rsidR="00336202" w:rsidRPr="005100D2" w:rsidRDefault="00336202" w:rsidP="00336202">
      <w:pPr>
        <w:snapToGrid w:val="0"/>
        <w:rPr>
          <w:rFonts w:ascii="Times New Roman" w:hAnsi="Times New Roman" w:cs="Times New Roman"/>
          <w:sz w:val="24"/>
          <w:szCs w:val="24"/>
        </w:rPr>
      </w:pPr>
      <w:r w:rsidRPr="005100D2">
        <w:rPr>
          <w:rFonts w:ascii="Times New Roman" w:hAnsi="Times New Roman" w:cs="Times New Roman"/>
          <w:sz w:val="24"/>
          <w:szCs w:val="24"/>
        </w:rPr>
        <w:t>2.10.</w:t>
      </w:r>
      <w:r w:rsidR="00CF1D4A">
        <w:rPr>
          <w:rFonts w:ascii="Times New Roman" w:hAnsi="Times New Roman" w:cs="Times New Roman"/>
          <w:sz w:val="24"/>
          <w:szCs w:val="24"/>
        </w:rPr>
        <w:t xml:space="preserve"> </w:t>
      </w:r>
      <w:bookmarkStart w:id="0" w:name="_GoBack"/>
      <w:bookmarkEnd w:id="0"/>
      <w:r w:rsidRPr="005100D2">
        <w:rPr>
          <w:rFonts w:ascii="Times New Roman" w:hAnsi="Times New Roman" w:cs="Times New Roman"/>
          <w:sz w:val="24"/>
          <w:szCs w:val="24"/>
        </w:rPr>
        <w:t>Пункт 26. Дополнить словами</w:t>
      </w:r>
      <w:r w:rsidRPr="005100D2">
        <w:rPr>
          <w:rFonts w:ascii="Times New Roman" w:hAnsi="Times New Roman" w:cs="Times New Roman"/>
          <w:sz w:val="24"/>
          <w:szCs w:val="24"/>
        </w:rPr>
        <w:t xml:space="preserve"> «В полном объеме».</w:t>
      </w:r>
    </w:p>
    <w:p w:rsidR="00336202" w:rsidRPr="005100D2" w:rsidRDefault="00336202" w:rsidP="00336202">
      <w:pPr>
        <w:pStyle w:val="a0"/>
        <w:numPr>
          <w:ilvl w:val="0"/>
          <w:numId w:val="2"/>
        </w:numPr>
        <w:jc w:val="both"/>
        <w:rPr>
          <w:rFonts w:ascii="Times New Roman" w:hAnsi="Times New Roman"/>
          <w:b/>
          <w:sz w:val="24"/>
        </w:rPr>
      </w:pPr>
      <w:r w:rsidRPr="005100D2">
        <w:rPr>
          <w:rFonts w:ascii="Times New Roman" w:hAnsi="Times New Roman"/>
          <w:b/>
          <w:sz w:val="24"/>
        </w:rPr>
        <w:t xml:space="preserve">Изменения в часть </w:t>
      </w:r>
      <w:r w:rsidRPr="005100D2">
        <w:rPr>
          <w:rFonts w:ascii="Times New Roman" w:hAnsi="Times New Roman"/>
          <w:b/>
          <w:sz w:val="24"/>
          <w:lang w:val="en-US"/>
        </w:rPr>
        <w:t>I</w:t>
      </w:r>
      <w:r w:rsidRPr="005100D2">
        <w:rPr>
          <w:rFonts w:ascii="Times New Roman" w:hAnsi="Times New Roman"/>
          <w:b/>
          <w:sz w:val="24"/>
          <w:lang w:val="en-US"/>
        </w:rPr>
        <w:t>I</w:t>
      </w:r>
      <w:r w:rsidRPr="005100D2">
        <w:rPr>
          <w:rFonts w:ascii="Times New Roman" w:hAnsi="Times New Roman"/>
          <w:b/>
          <w:sz w:val="24"/>
        </w:rPr>
        <w:t xml:space="preserve"> «</w:t>
      </w:r>
      <w:r w:rsidR="005100D2" w:rsidRPr="005100D2">
        <w:rPr>
          <w:rFonts w:ascii="Times New Roman" w:hAnsi="Times New Roman"/>
          <w:b/>
          <w:sz w:val="24"/>
        </w:rPr>
        <w:t>Техническое задание»</w:t>
      </w:r>
      <w:r w:rsidRPr="005100D2">
        <w:rPr>
          <w:rFonts w:ascii="Times New Roman" w:hAnsi="Times New Roman"/>
          <w:b/>
          <w:sz w:val="24"/>
        </w:rPr>
        <w:t>:</w:t>
      </w:r>
    </w:p>
    <w:p w:rsidR="005100D2" w:rsidRPr="005100D2" w:rsidRDefault="005100D2" w:rsidP="005100D2">
      <w:pPr>
        <w:pStyle w:val="a0"/>
        <w:numPr>
          <w:ilvl w:val="1"/>
          <w:numId w:val="2"/>
        </w:numPr>
        <w:jc w:val="both"/>
        <w:rPr>
          <w:rFonts w:ascii="Times New Roman" w:hAnsi="Times New Roman"/>
          <w:sz w:val="24"/>
        </w:rPr>
      </w:pPr>
      <w:r w:rsidRPr="005100D2">
        <w:rPr>
          <w:rFonts w:ascii="Times New Roman" w:hAnsi="Times New Roman"/>
          <w:sz w:val="24"/>
        </w:rPr>
        <w:t xml:space="preserve"> Слова «</w:t>
      </w:r>
      <w:r w:rsidRPr="005100D2">
        <w:rPr>
          <w:rFonts w:ascii="Times New Roman" w:hAnsi="Times New Roman"/>
          <w:color w:val="000000"/>
          <w:sz w:val="24"/>
        </w:rPr>
        <w:t>окончание работ: до 1 марта 2013 года</w:t>
      </w:r>
      <w:r w:rsidRPr="005100D2">
        <w:rPr>
          <w:rFonts w:ascii="Times New Roman" w:hAnsi="Times New Roman"/>
          <w:color w:val="000000"/>
          <w:sz w:val="24"/>
        </w:rPr>
        <w:t>» заменить словами «</w:t>
      </w:r>
      <w:r w:rsidRPr="005100D2">
        <w:rPr>
          <w:rFonts w:ascii="Times New Roman" w:hAnsi="Times New Roman"/>
          <w:color w:val="000000"/>
          <w:sz w:val="24"/>
        </w:rPr>
        <w:t xml:space="preserve">окончание работ: до </w:t>
      </w:r>
      <w:r w:rsidRPr="005100D2">
        <w:rPr>
          <w:rFonts w:ascii="Times New Roman" w:hAnsi="Times New Roman"/>
          <w:color w:val="000000"/>
          <w:sz w:val="24"/>
        </w:rPr>
        <w:t>1 января</w:t>
      </w:r>
      <w:r w:rsidRPr="005100D2">
        <w:rPr>
          <w:rFonts w:ascii="Times New Roman" w:hAnsi="Times New Roman"/>
          <w:color w:val="000000"/>
          <w:sz w:val="24"/>
        </w:rPr>
        <w:t xml:space="preserve"> 2013 года</w:t>
      </w:r>
      <w:r w:rsidRPr="005100D2">
        <w:rPr>
          <w:rFonts w:ascii="Times New Roman" w:hAnsi="Times New Roman"/>
          <w:color w:val="000000"/>
          <w:sz w:val="24"/>
        </w:rPr>
        <w:t>».</w:t>
      </w:r>
    </w:p>
    <w:p w:rsidR="005100D2" w:rsidRPr="005100D2" w:rsidRDefault="005100D2" w:rsidP="005100D2">
      <w:pPr>
        <w:pStyle w:val="a0"/>
        <w:numPr>
          <w:ilvl w:val="0"/>
          <w:numId w:val="2"/>
        </w:numPr>
        <w:jc w:val="both"/>
        <w:rPr>
          <w:rFonts w:ascii="Times New Roman" w:hAnsi="Times New Roman"/>
          <w:sz w:val="24"/>
        </w:rPr>
      </w:pPr>
      <w:r w:rsidRPr="005100D2">
        <w:rPr>
          <w:rFonts w:ascii="Times New Roman" w:hAnsi="Times New Roman"/>
          <w:b/>
          <w:sz w:val="24"/>
        </w:rPr>
        <w:t xml:space="preserve">Изменения в часть </w:t>
      </w:r>
      <w:r w:rsidRPr="005100D2">
        <w:rPr>
          <w:rFonts w:ascii="Times New Roman" w:hAnsi="Times New Roman"/>
          <w:b/>
          <w:sz w:val="24"/>
          <w:lang w:val="en-US"/>
        </w:rPr>
        <w:t>II</w:t>
      </w:r>
      <w:r w:rsidRPr="005100D2">
        <w:rPr>
          <w:rFonts w:ascii="Times New Roman" w:hAnsi="Times New Roman"/>
          <w:b/>
          <w:sz w:val="24"/>
          <w:lang w:val="en-US"/>
        </w:rPr>
        <w:t>I</w:t>
      </w:r>
      <w:r w:rsidRPr="005100D2">
        <w:rPr>
          <w:rFonts w:ascii="Times New Roman" w:hAnsi="Times New Roman"/>
          <w:b/>
          <w:sz w:val="24"/>
        </w:rPr>
        <w:t xml:space="preserve"> «Проект муниципального контракта»:</w:t>
      </w:r>
    </w:p>
    <w:p w:rsidR="005100D2" w:rsidRPr="005100D2" w:rsidRDefault="005100D2" w:rsidP="005100D2">
      <w:pPr>
        <w:pStyle w:val="ac"/>
        <w:numPr>
          <w:ilvl w:val="1"/>
          <w:numId w:val="2"/>
        </w:numPr>
        <w:snapToGrid w:val="0"/>
        <w:jc w:val="both"/>
        <w:rPr>
          <w:rFonts w:ascii="Times New Roman" w:hAnsi="Times New Roman" w:cs="Times New Roman"/>
          <w:sz w:val="24"/>
          <w:szCs w:val="24"/>
        </w:rPr>
      </w:pPr>
      <w:r w:rsidRPr="005100D2">
        <w:rPr>
          <w:rFonts w:ascii="Times New Roman" w:hAnsi="Times New Roman" w:cs="Times New Roman"/>
          <w:sz w:val="24"/>
          <w:szCs w:val="24"/>
        </w:rPr>
        <w:t xml:space="preserve">Раздел 1 «Предмет» дополнить словами « пункт </w:t>
      </w:r>
      <w:r w:rsidRPr="005100D2">
        <w:rPr>
          <w:rFonts w:ascii="Times New Roman" w:hAnsi="Times New Roman" w:cs="Times New Roman"/>
          <w:sz w:val="24"/>
          <w:szCs w:val="24"/>
        </w:rPr>
        <w:t xml:space="preserve">1.5.По настоящему контракту Подрядчиком  </w:t>
      </w:r>
      <w:r w:rsidRPr="005100D2">
        <w:rPr>
          <w:rFonts w:ascii="Times New Roman" w:hAnsi="Times New Roman" w:cs="Times New Roman"/>
          <w:color w:val="000000"/>
          <w:sz w:val="24"/>
          <w:szCs w:val="24"/>
        </w:rPr>
        <w:t xml:space="preserve">обеспечено исполнение обязательства в виде _____________________________ № _________   от _____________. Размер обеспечения исполнения обязательств по контракту составляет  </w:t>
      </w:r>
      <w:r w:rsidRPr="005100D2">
        <w:rPr>
          <w:rFonts w:ascii="Times New Roman" w:hAnsi="Times New Roman" w:cs="Times New Roman"/>
          <w:sz w:val="24"/>
          <w:szCs w:val="24"/>
        </w:rPr>
        <w:t>9 020 502  (девять миллионов двадцать тысяч пятьсот два) рубля</w:t>
      </w:r>
      <w:r w:rsidRPr="005100D2">
        <w:rPr>
          <w:rFonts w:ascii="Times New Roman" w:hAnsi="Times New Roman" w:cs="Times New Roman"/>
          <w:sz w:val="24"/>
          <w:szCs w:val="24"/>
        </w:rPr>
        <w:t>»</w:t>
      </w:r>
      <w:r w:rsidRPr="005100D2">
        <w:rPr>
          <w:rFonts w:ascii="Times New Roman" w:hAnsi="Times New Roman" w:cs="Times New Roman"/>
          <w:sz w:val="24"/>
          <w:szCs w:val="24"/>
        </w:rPr>
        <w:t>.</w:t>
      </w:r>
    </w:p>
    <w:p w:rsidR="005100D2" w:rsidRPr="005100D2" w:rsidRDefault="005100D2" w:rsidP="005100D2">
      <w:pPr>
        <w:pStyle w:val="a0"/>
        <w:numPr>
          <w:ilvl w:val="1"/>
          <w:numId w:val="2"/>
        </w:numPr>
        <w:jc w:val="both"/>
        <w:rPr>
          <w:rFonts w:ascii="Times New Roman" w:hAnsi="Times New Roman"/>
          <w:sz w:val="24"/>
        </w:rPr>
      </w:pPr>
      <w:r w:rsidRPr="005100D2">
        <w:rPr>
          <w:rFonts w:ascii="Times New Roman" w:hAnsi="Times New Roman"/>
          <w:sz w:val="24"/>
        </w:rPr>
        <w:t xml:space="preserve"> Раздел 3 «Срок выполнения работ» слова: «</w:t>
      </w:r>
      <w:r w:rsidRPr="005100D2">
        <w:rPr>
          <w:rFonts w:ascii="Times New Roman" w:hAnsi="Times New Roman"/>
          <w:color w:val="000000"/>
          <w:sz w:val="24"/>
        </w:rPr>
        <w:t xml:space="preserve">окончание работ: </w:t>
      </w:r>
      <w:r w:rsidRPr="005100D2">
        <w:rPr>
          <w:rFonts w:ascii="Times New Roman" w:hAnsi="Times New Roman"/>
          <w:bCs/>
          <w:color w:val="000000"/>
          <w:sz w:val="24"/>
        </w:rPr>
        <w:t xml:space="preserve"> до  1 марта 2013 года</w:t>
      </w:r>
      <w:r w:rsidRPr="005100D2">
        <w:rPr>
          <w:rFonts w:ascii="Times New Roman" w:hAnsi="Times New Roman"/>
          <w:bCs/>
          <w:color w:val="000000"/>
          <w:sz w:val="24"/>
        </w:rPr>
        <w:t>» заменить словами «</w:t>
      </w:r>
      <w:r w:rsidRPr="005100D2">
        <w:rPr>
          <w:rFonts w:ascii="Times New Roman" w:hAnsi="Times New Roman"/>
          <w:color w:val="000000"/>
          <w:sz w:val="24"/>
        </w:rPr>
        <w:t xml:space="preserve">окончание работ: </w:t>
      </w:r>
      <w:r w:rsidRPr="005100D2">
        <w:rPr>
          <w:rFonts w:ascii="Times New Roman" w:hAnsi="Times New Roman"/>
          <w:bCs/>
          <w:color w:val="000000"/>
          <w:sz w:val="24"/>
        </w:rPr>
        <w:t xml:space="preserve"> до  </w:t>
      </w:r>
      <w:r w:rsidRPr="005100D2">
        <w:rPr>
          <w:rFonts w:ascii="Times New Roman" w:hAnsi="Times New Roman"/>
          <w:bCs/>
          <w:color w:val="000000"/>
          <w:sz w:val="24"/>
        </w:rPr>
        <w:t>1 января</w:t>
      </w:r>
      <w:r w:rsidRPr="005100D2">
        <w:rPr>
          <w:rFonts w:ascii="Times New Roman" w:hAnsi="Times New Roman"/>
          <w:bCs/>
          <w:color w:val="000000"/>
          <w:sz w:val="24"/>
        </w:rPr>
        <w:t xml:space="preserve"> 2013 года</w:t>
      </w:r>
      <w:r w:rsidRPr="005100D2">
        <w:rPr>
          <w:rFonts w:ascii="Times New Roman" w:hAnsi="Times New Roman"/>
          <w:bCs/>
          <w:color w:val="000000"/>
          <w:sz w:val="24"/>
        </w:rPr>
        <w:t>».</w:t>
      </w:r>
    </w:p>
    <w:p w:rsidR="00336202" w:rsidRPr="005100D2" w:rsidRDefault="00336202" w:rsidP="005100D2">
      <w:pPr>
        <w:snapToGrid w:val="0"/>
        <w:jc w:val="both"/>
        <w:rPr>
          <w:rFonts w:ascii="Times New Roman" w:hAnsi="Times New Roman" w:cs="Times New Roman"/>
        </w:rPr>
      </w:pPr>
    </w:p>
    <w:p w:rsidR="00267FAE" w:rsidRPr="00613F16" w:rsidRDefault="00267FAE" w:rsidP="00336202">
      <w:pPr>
        <w:pStyle w:val="ac"/>
        <w:snapToGrid w:val="0"/>
        <w:ind w:left="765"/>
        <w:jc w:val="both"/>
        <w:rPr>
          <w:rFonts w:ascii="Times New Roman" w:hAnsi="Times New Roman" w:cs="Times New Roman"/>
        </w:rPr>
      </w:pPr>
    </w:p>
    <w:p w:rsidR="00253BA9" w:rsidRPr="00604195" w:rsidRDefault="00253BA9" w:rsidP="00253BA9">
      <w:pPr>
        <w:pStyle w:val="a0"/>
        <w:jc w:val="both"/>
        <w:rPr>
          <w:rFonts w:ascii="Times New Roman" w:hAnsi="Times New Roman"/>
          <w:sz w:val="22"/>
          <w:szCs w:val="22"/>
        </w:rPr>
      </w:pPr>
    </w:p>
    <w:p w:rsidR="00253BA9" w:rsidRPr="00253BA9" w:rsidRDefault="00253BA9" w:rsidP="00490B5F">
      <w:pPr>
        <w:pStyle w:val="a0"/>
      </w:pPr>
    </w:p>
    <w:p w:rsidR="00310162" w:rsidRDefault="00490B5F" w:rsidP="00310162">
      <w:pPr>
        <w:pStyle w:val="a0"/>
        <w:jc w:val="center"/>
        <w:rPr>
          <w:rFonts w:ascii="Times New Roman" w:hAnsi="Times New Roman"/>
          <w:b/>
          <w:sz w:val="22"/>
          <w:szCs w:val="22"/>
        </w:rPr>
      </w:pPr>
      <w:r>
        <w:rPr>
          <w:rFonts w:ascii="Times New Roman" w:hAnsi="Times New Roman"/>
          <w:b/>
          <w:sz w:val="22"/>
          <w:szCs w:val="22"/>
        </w:rPr>
        <w:t xml:space="preserve">                        </w:t>
      </w:r>
      <w:r w:rsidR="00310162">
        <w:rPr>
          <w:rFonts w:ascii="Times New Roman" w:hAnsi="Times New Roman"/>
          <w:b/>
          <w:sz w:val="22"/>
          <w:szCs w:val="22"/>
        </w:rPr>
        <w:t xml:space="preserve">         </w:t>
      </w:r>
    </w:p>
    <w:p w:rsidR="00490B5F" w:rsidRDefault="00490B5F" w:rsidP="00490B5F">
      <w:pPr>
        <w:pStyle w:val="21"/>
      </w:pPr>
      <w:r>
        <w:rPr>
          <w:rFonts w:ascii="Times New Roman" w:hAnsi="Times New Roman"/>
          <w:b/>
          <w:sz w:val="22"/>
          <w:szCs w:val="22"/>
        </w:rPr>
        <w:t>Заместитель главы администрации -</w:t>
      </w:r>
    </w:p>
    <w:p w:rsidR="00490B5F" w:rsidRDefault="00490B5F" w:rsidP="00490B5F">
      <w:pPr>
        <w:pStyle w:val="21"/>
      </w:pPr>
      <w:r>
        <w:rPr>
          <w:rFonts w:ascii="Times New Roman" w:hAnsi="Times New Roman"/>
          <w:b/>
          <w:sz w:val="22"/>
          <w:szCs w:val="22"/>
        </w:rPr>
        <w:t xml:space="preserve">директор </w:t>
      </w:r>
      <w:proofErr w:type="spellStart"/>
      <w:r>
        <w:rPr>
          <w:rFonts w:ascii="Times New Roman" w:hAnsi="Times New Roman"/>
          <w:b/>
          <w:sz w:val="22"/>
          <w:szCs w:val="22"/>
        </w:rPr>
        <w:t>ДЖКиСК</w:t>
      </w:r>
      <w:proofErr w:type="spellEnd"/>
      <w:r>
        <w:rPr>
          <w:rFonts w:ascii="Times New Roman" w:hAnsi="Times New Roman"/>
          <w:b/>
          <w:sz w:val="22"/>
          <w:szCs w:val="22"/>
        </w:rPr>
        <w:t xml:space="preserve">                                                                                                         </w:t>
      </w:r>
      <w:proofErr w:type="spellStart"/>
      <w:r>
        <w:rPr>
          <w:rFonts w:ascii="Times New Roman" w:hAnsi="Times New Roman"/>
          <w:b/>
          <w:sz w:val="22"/>
          <w:szCs w:val="22"/>
        </w:rPr>
        <w:t>В.К.Бандурин</w:t>
      </w:r>
      <w:proofErr w:type="spellEnd"/>
    </w:p>
    <w:p w:rsidR="00490B5F" w:rsidRDefault="00490B5F" w:rsidP="00490B5F">
      <w:pPr>
        <w:pStyle w:val="21"/>
      </w:pPr>
    </w:p>
    <w:p w:rsidR="00490B5F" w:rsidRDefault="00490B5F" w:rsidP="00490B5F">
      <w:pPr>
        <w:pStyle w:val="21"/>
      </w:pPr>
    </w:p>
    <w:p w:rsidR="005100D2" w:rsidRDefault="005100D2" w:rsidP="00490B5F">
      <w:pPr>
        <w:pStyle w:val="21"/>
      </w:pPr>
    </w:p>
    <w:p w:rsidR="005100D2" w:rsidRDefault="005100D2" w:rsidP="00490B5F">
      <w:pPr>
        <w:pStyle w:val="21"/>
      </w:pPr>
    </w:p>
    <w:p w:rsidR="005100D2" w:rsidRDefault="005100D2" w:rsidP="00490B5F">
      <w:pPr>
        <w:pStyle w:val="21"/>
      </w:pPr>
    </w:p>
    <w:p w:rsidR="005100D2" w:rsidRDefault="005100D2" w:rsidP="00490B5F">
      <w:pPr>
        <w:pStyle w:val="21"/>
      </w:pPr>
    </w:p>
    <w:p w:rsidR="005100D2" w:rsidRDefault="005100D2" w:rsidP="00490B5F">
      <w:pPr>
        <w:pStyle w:val="21"/>
      </w:pPr>
    </w:p>
    <w:p w:rsidR="005100D2" w:rsidRDefault="005100D2" w:rsidP="00490B5F">
      <w:pPr>
        <w:pStyle w:val="21"/>
      </w:pPr>
    </w:p>
    <w:p w:rsidR="005100D2" w:rsidRDefault="005100D2" w:rsidP="00490B5F">
      <w:pPr>
        <w:pStyle w:val="21"/>
      </w:pPr>
    </w:p>
    <w:p w:rsidR="005100D2" w:rsidRDefault="005100D2" w:rsidP="00490B5F">
      <w:pPr>
        <w:pStyle w:val="21"/>
      </w:pPr>
    </w:p>
    <w:p w:rsidR="005100D2" w:rsidRDefault="005100D2" w:rsidP="00490B5F">
      <w:pPr>
        <w:pStyle w:val="21"/>
      </w:pPr>
    </w:p>
    <w:p w:rsidR="005100D2" w:rsidRDefault="005100D2" w:rsidP="00490B5F">
      <w:pPr>
        <w:pStyle w:val="21"/>
      </w:pPr>
    </w:p>
    <w:p w:rsidR="005100D2" w:rsidRDefault="005100D2" w:rsidP="00490B5F">
      <w:pPr>
        <w:pStyle w:val="21"/>
      </w:pPr>
    </w:p>
    <w:p w:rsidR="005100D2" w:rsidRDefault="005100D2" w:rsidP="00490B5F">
      <w:pPr>
        <w:pStyle w:val="21"/>
      </w:pPr>
    </w:p>
    <w:p w:rsidR="00490B5F" w:rsidRDefault="00490B5F" w:rsidP="00490B5F">
      <w:pPr>
        <w:pStyle w:val="21"/>
      </w:pPr>
      <w:r>
        <w:rPr>
          <w:rFonts w:ascii="Times New Roman" w:hAnsi="Times New Roman"/>
          <w:sz w:val="18"/>
          <w:szCs w:val="18"/>
        </w:rPr>
        <w:t>Исполнитель: главный специалист ПАО</w:t>
      </w:r>
    </w:p>
    <w:p w:rsidR="00490B5F" w:rsidRDefault="00490B5F" w:rsidP="00490B5F">
      <w:pPr>
        <w:pStyle w:val="21"/>
      </w:pPr>
      <w:r>
        <w:rPr>
          <w:rFonts w:ascii="Times New Roman" w:hAnsi="Times New Roman"/>
          <w:sz w:val="18"/>
          <w:szCs w:val="18"/>
        </w:rPr>
        <w:t xml:space="preserve">Скороходова Людмила </w:t>
      </w:r>
      <w:proofErr w:type="spellStart"/>
      <w:r>
        <w:rPr>
          <w:rFonts w:ascii="Times New Roman" w:hAnsi="Times New Roman"/>
          <w:sz w:val="18"/>
          <w:szCs w:val="18"/>
        </w:rPr>
        <w:t>Сабитовна</w:t>
      </w:r>
      <w:proofErr w:type="spellEnd"/>
    </w:p>
    <w:p w:rsidR="00490B5F" w:rsidRDefault="00490B5F" w:rsidP="00490B5F">
      <w:pPr>
        <w:pStyle w:val="21"/>
      </w:pPr>
      <w:r>
        <w:rPr>
          <w:rFonts w:ascii="Times New Roman" w:hAnsi="Times New Roman"/>
          <w:sz w:val="18"/>
          <w:szCs w:val="18"/>
        </w:rPr>
        <w:t>телефон 7-43-03</w:t>
      </w:r>
    </w:p>
    <w:sectPr w:rsidR="00490B5F" w:rsidSect="00AE7394">
      <w:pgSz w:w="11905" w:h="16837"/>
      <w:pgMar w:top="851" w:right="851" w:bottom="851" w:left="1134"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pStyle w:val="41"/>
      <w:lvlText w:val=""/>
      <w:lvlJc w:val="left"/>
      <w:pPr>
        <w:tabs>
          <w:tab w:val="num" w:pos="1209"/>
        </w:tabs>
        <w:ind w:left="1209" w:hanging="360"/>
      </w:pPr>
      <w:rPr>
        <w:rFonts w:ascii="Symbol" w:hAnsi="Symbol" w:cs="Symbol"/>
      </w:rPr>
    </w:lvl>
  </w:abstractNum>
  <w:abstractNum w:abstractNumId="1">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00000A"/>
    <w:multiLevelType w:val="multilevel"/>
    <w:tmpl w:val="0000000A"/>
    <w:name w:val="WW8Num10"/>
    <w:lvl w:ilvl="0">
      <w:start w:val="1"/>
      <w:numFmt w:val="bullet"/>
      <w:lvlText w:val=""/>
      <w:lvlJc w:val="left"/>
      <w:pPr>
        <w:tabs>
          <w:tab w:val="num" w:pos="0"/>
        </w:tabs>
        <w:ind w:left="720" w:hanging="360"/>
      </w:pPr>
      <w:rPr>
        <w:rFonts w:ascii="Wingdings" w:hAnsi="Wingdings" w:cs="Times New Roman"/>
        <w:b w:val="0"/>
        <w:bCs w:val="0"/>
        <w:i w:val="0"/>
        <w:strike w:val="0"/>
        <w:dstrike w:val="0"/>
        <w:sz w:val="20"/>
        <w:u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b w:val="0"/>
        <w:bCs w:val="0"/>
        <w:i w:val="0"/>
        <w:strike w:val="0"/>
        <w:dstrike w:val="0"/>
        <w:sz w:val="20"/>
        <w:u w:val="none"/>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b w:val="0"/>
        <w:bCs w:val="0"/>
        <w:i w:val="0"/>
        <w:strike w:val="0"/>
        <w:dstrike w:val="0"/>
        <w:sz w:val="20"/>
        <w:u w:val="none"/>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b w:val="0"/>
        <w:bCs w:val="0"/>
        <w:i w:val="0"/>
        <w:strike w:val="0"/>
        <w:dstrike w:val="0"/>
        <w:sz w:val="20"/>
        <w:u w:val="none"/>
      </w:rPr>
    </w:lvl>
  </w:abstractNum>
  <w:abstractNum w:abstractNumId="4">
    <w:nsid w:val="372D08E0"/>
    <w:multiLevelType w:val="multilevel"/>
    <w:tmpl w:val="F5C65E3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ascii="Times New Roman" w:hAnsi="Times New Roman" w:cs="Times New Roman"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FC202DD"/>
    <w:multiLevelType w:val="multilevel"/>
    <w:tmpl w:val="3E0E0DE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8F547EC"/>
    <w:multiLevelType w:val="multilevel"/>
    <w:tmpl w:val="D81406B8"/>
    <w:lvl w:ilvl="0">
      <w:start w:val="1"/>
      <w:numFmt w:val="none"/>
      <w:lvlText w:val=""/>
      <w:lvlJc w:val="left"/>
      <w:pPr>
        <w:ind w:left="432" w:hanging="432"/>
      </w:pPr>
    </w:lvl>
    <w:lvl w:ilvl="1">
      <w:start w:val="1"/>
      <w:numFmt w:val="none"/>
      <w:pStyle w:val="2"/>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7">
    <w:nsid w:val="6D38429D"/>
    <w:multiLevelType w:val="multilevel"/>
    <w:tmpl w:val="126AD1DE"/>
    <w:lvl w:ilvl="0">
      <w:start w:val="1"/>
      <w:numFmt w:val="decimal"/>
      <w:lvlText w:val="%1."/>
      <w:lvlJc w:val="left"/>
      <w:pPr>
        <w:ind w:left="644" w:hanging="360"/>
      </w:pPr>
      <w:rPr>
        <w:rFonts w:hint="default"/>
        <w:b/>
      </w:rPr>
    </w:lvl>
    <w:lvl w:ilvl="1">
      <w:start w:val="1"/>
      <w:numFmt w:val="decimal"/>
      <w:isLgl/>
      <w:lvlText w:val="%1.%2."/>
      <w:lvlJc w:val="left"/>
      <w:pPr>
        <w:ind w:left="765" w:hanging="405"/>
      </w:pPr>
      <w:rPr>
        <w:rFonts w:ascii="Times New Roman" w:hAnsi="Times New Roman" w:cs="Times New Roman"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7"/>
  </w:num>
  <w:num w:numId="3">
    <w:abstractNumId w:val="0"/>
  </w:num>
  <w:num w:numId="4">
    <w:abstractNumId w:val="5"/>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2"/>
  </w:compat>
  <w:rsids>
    <w:rsidRoot w:val="00ED08CB"/>
    <w:rsid w:val="00071B85"/>
    <w:rsid w:val="000F3640"/>
    <w:rsid w:val="00157252"/>
    <w:rsid w:val="00172465"/>
    <w:rsid w:val="00253BA9"/>
    <w:rsid w:val="00267FAE"/>
    <w:rsid w:val="002F4CAE"/>
    <w:rsid w:val="00310162"/>
    <w:rsid w:val="00336202"/>
    <w:rsid w:val="003A7BE3"/>
    <w:rsid w:val="003B4779"/>
    <w:rsid w:val="00421712"/>
    <w:rsid w:val="0042653E"/>
    <w:rsid w:val="00490B5F"/>
    <w:rsid w:val="005100D2"/>
    <w:rsid w:val="00517922"/>
    <w:rsid w:val="00604195"/>
    <w:rsid w:val="00613F16"/>
    <w:rsid w:val="006669CC"/>
    <w:rsid w:val="00707FFB"/>
    <w:rsid w:val="007C3B6E"/>
    <w:rsid w:val="007C4449"/>
    <w:rsid w:val="00903828"/>
    <w:rsid w:val="00930603"/>
    <w:rsid w:val="0098256F"/>
    <w:rsid w:val="009C0101"/>
    <w:rsid w:val="009C102A"/>
    <w:rsid w:val="009F08BC"/>
    <w:rsid w:val="00A15D90"/>
    <w:rsid w:val="00AE7394"/>
    <w:rsid w:val="00AF5CB3"/>
    <w:rsid w:val="00B86418"/>
    <w:rsid w:val="00C670D3"/>
    <w:rsid w:val="00CB7000"/>
    <w:rsid w:val="00CF1D4A"/>
    <w:rsid w:val="00D42189"/>
    <w:rsid w:val="00D8743E"/>
    <w:rsid w:val="00D935BE"/>
    <w:rsid w:val="00DC4EF5"/>
    <w:rsid w:val="00EB1A3A"/>
    <w:rsid w:val="00ED08CB"/>
    <w:rsid w:val="00F54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0"/>
    <w:next w:val="a1"/>
    <w:pPr>
      <w:keepNext/>
      <w:numPr>
        <w:ilvl w:val="1"/>
        <w:numId w:val="1"/>
      </w:numPr>
      <w:tabs>
        <w:tab w:val="left" w:pos="1152"/>
      </w:tabs>
      <w:jc w:val="center"/>
      <w:outlineLvl w:val="1"/>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tabs>
        <w:tab w:val="left" w:pos="709"/>
      </w:tabs>
      <w:suppressAutoHyphens/>
      <w:spacing w:after="0" w:line="100" w:lineRule="atLeast"/>
    </w:pPr>
    <w:rPr>
      <w:rFonts w:ascii="Arial" w:eastAsia="Lucida Sans Unicode" w:hAnsi="Arial" w:cs="Times New Roman"/>
      <w:sz w:val="20"/>
      <w:szCs w:val="24"/>
      <w:lang w:eastAsia="ar-SA"/>
    </w:rPr>
  </w:style>
  <w:style w:type="character" w:customStyle="1" w:styleId="20">
    <w:name w:val="Заголовок 2 Знак"/>
    <w:basedOn w:val="a2"/>
  </w:style>
  <w:style w:type="character" w:customStyle="1" w:styleId="-">
    <w:name w:val="Интернет-ссылка"/>
    <w:rPr>
      <w:color w:val="0000FF"/>
      <w:u w:val="single"/>
      <w:lang w:val="ru-RU" w:eastAsia="ru-RU" w:bidi="ru-RU"/>
    </w:rPr>
  </w:style>
  <w:style w:type="character" w:customStyle="1" w:styleId="a5">
    <w:name w:val="Основной текст Знак"/>
    <w:basedOn w:val="a2"/>
  </w:style>
  <w:style w:type="character" w:customStyle="1" w:styleId="a6">
    <w:name w:val="Текст выноски Знак"/>
    <w:basedOn w:val="a2"/>
  </w:style>
  <w:style w:type="paragraph" w:customStyle="1" w:styleId="a7">
    <w:name w:val="Заголовок"/>
    <w:basedOn w:val="a0"/>
    <w:next w:val="a1"/>
    <w:pPr>
      <w:keepNext/>
      <w:spacing w:before="240" w:after="120"/>
    </w:pPr>
    <w:rPr>
      <w:rFonts w:cs="Tahoma"/>
      <w:sz w:val="28"/>
      <w:szCs w:val="28"/>
    </w:rPr>
  </w:style>
  <w:style w:type="paragraph" w:styleId="a1">
    <w:name w:val="Body Text"/>
    <w:basedOn w:val="a0"/>
    <w:pPr>
      <w:spacing w:after="120"/>
    </w:pPr>
  </w:style>
  <w:style w:type="paragraph" w:styleId="a8">
    <w:name w:val="List"/>
    <w:basedOn w:val="a1"/>
    <w:rPr>
      <w:rFonts w:cs="Tahoma"/>
    </w:rPr>
  </w:style>
  <w:style w:type="paragraph" w:styleId="a9">
    <w:name w:val="Title"/>
    <w:basedOn w:val="a0"/>
    <w:pPr>
      <w:suppressLineNumbers/>
      <w:spacing w:before="120" w:after="120"/>
    </w:pPr>
    <w:rPr>
      <w:rFonts w:cs="Tahoma"/>
      <w:i/>
      <w:iCs/>
    </w:rPr>
  </w:style>
  <w:style w:type="paragraph" w:styleId="aa">
    <w:name w:val="index heading"/>
    <w:basedOn w:val="a0"/>
    <w:pPr>
      <w:suppressLineNumbers/>
    </w:pPr>
    <w:rPr>
      <w:rFonts w:cs="Tahoma"/>
    </w:rPr>
  </w:style>
  <w:style w:type="paragraph" w:customStyle="1" w:styleId="21">
    <w:name w:val="Основной текст 21"/>
    <w:basedOn w:val="a0"/>
  </w:style>
  <w:style w:type="paragraph" w:styleId="ab">
    <w:name w:val="Balloon Text"/>
    <w:basedOn w:val="a0"/>
  </w:style>
  <w:style w:type="character" w:customStyle="1" w:styleId="WW8Num1z0">
    <w:name w:val="WW8Num1z0"/>
    <w:rsid w:val="00613F16"/>
    <w:rPr>
      <w:rFonts w:ascii="Symbol" w:hAnsi="Symbol"/>
    </w:rPr>
  </w:style>
  <w:style w:type="paragraph" w:customStyle="1" w:styleId="41">
    <w:name w:val="Маркированный список 41"/>
    <w:basedOn w:val="a"/>
    <w:rsid w:val="00613F16"/>
    <w:pPr>
      <w:numPr>
        <w:numId w:val="3"/>
      </w:numPr>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ac">
    <w:name w:val="List Paragraph"/>
    <w:basedOn w:val="a"/>
    <w:uiPriority w:val="34"/>
    <w:qFormat/>
    <w:rsid w:val="00613F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k@ugorsk.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96DB0-355A-4B5B-A83D-20B951BB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Pages>
  <Words>1591</Words>
  <Characters>9075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Скороходова Людмила Сабитовна</cp:lastModifiedBy>
  <cp:revision>37</cp:revision>
  <cp:lastPrinted>2012-10-02T03:17:00Z</cp:lastPrinted>
  <dcterms:created xsi:type="dcterms:W3CDTF">2012-01-20T10:27:00Z</dcterms:created>
  <dcterms:modified xsi:type="dcterms:W3CDTF">2012-10-03T09:38:00Z</dcterms:modified>
</cp:coreProperties>
</file>